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C9453" w14:textId="5720F4CF" w:rsidR="0014519D" w:rsidRPr="00C419F5" w:rsidRDefault="0014519D" w:rsidP="0014519D">
      <w:pPr>
        <w:jc w:val="both"/>
        <w:rPr>
          <w:szCs w:val="24"/>
        </w:rPr>
      </w:pPr>
      <w:r w:rsidRPr="00C419F5">
        <w:rPr>
          <w:szCs w:val="24"/>
        </w:rPr>
        <w:t xml:space="preserve">Examen </w:t>
      </w:r>
      <w:r w:rsidR="008F2C72">
        <w:rPr>
          <w:szCs w:val="24"/>
        </w:rPr>
        <w:t>Partiel</w:t>
      </w:r>
      <w:r w:rsidRPr="00C419F5">
        <w:rPr>
          <w:szCs w:val="24"/>
        </w:rPr>
        <w:tab/>
        <w:t>« </w:t>
      </w:r>
      <w:r w:rsidR="008F2C72">
        <w:rPr>
          <w:szCs w:val="24"/>
        </w:rPr>
        <w:t>Partiel01</w:t>
      </w:r>
      <w:r w:rsidRPr="00C419F5">
        <w:rPr>
          <w:szCs w:val="24"/>
        </w:rPr>
        <w:t>»</w:t>
      </w:r>
      <w:r w:rsidRPr="00C419F5">
        <w:rPr>
          <w:szCs w:val="24"/>
        </w:rPr>
        <w:tab/>
        <w:t xml:space="preserve">: EL48 – </w:t>
      </w:r>
      <w:r>
        <w:rPr>
          <w:szCs w:val="24"/>
        </w:rPr>
        <w:t>A2020</w:t>
      </w:r>
    </w:p>
    <w:p w14:paraId="6BF2E800" w14:textId="4A4C96AB" w:rsidR="0014519D" w:rsidRPr="00C419F5" w:rsidRDefault="0014519D" w:rsidP="0014519D">
      <w:pPr>
        <w:jc w:val="both"/>
        <w:rPr>
          <w:szCs w:val="24"/>
        </w:rPr>
      </w:pPr>
      <w:r w:rsidRPr="00C419F5">
        <w:rPr>
          <w:szCs w:val="24"/>
        </w:rPr>
        <w:t>Durée</w:t>
      </w:r>
      <w:r w:rsidRPr="00C419F5">
        <w:rPr>
          <w:szCs w:val="24"/>
        </w:rPr>
        <w:tab/>
      </w:r>
      <w:r w:rsidRPr="00C419F5">
        <w:rPr>
          <w:szCs w:val="24"/>
        </w:rPr>
        <w:tab/>
      </w:r>
      <w:r w:rsidRPr="00C419F5">
        <w:rPr>
          <w:szCs w:val="24"/>
        </w:rPr>
        <w:tab/>
      </w:r>
      <w:r w:rsidRPr="00C419F5">
        <w:rPr>
          <w:szCs w:val="24"/>
        </w:rPr>
        <w:tab/>
        <w:t xml:space="preserve">: </w:t>
      </w:r>
      <w:r w:rsidR="008F2C72">
        <w:rPr>
          <w:szCs w:val="24"/>
        </w:rPr>
        <w:t>1.5</w:t>
      </w:r>
      <w:r w:rsidRPr="00C419F5">
        <w:rPr>
          <w:szCs w:val="24"/>
        </w:rPr>
        <w:t xml:space="preserve"> heures.</w:t>
      </w:r>
    </w:p>
    <w:p w14:paraId="60BB3C83" w14:textId="5E416C32" w:rsidR="0014519D" w:rsidRPr="00C419F5" w:rsidRDefault="0014519D" w:rsidP="0014519D">
      <w:pPr>
        <w:jc w:val="both"/>
        <w:rPr>
          <w:szCs w:val="24"/>
        </w:rPr>
      </w:pPr>
      <w:r w:rsidRPr="00C419F5">
        <w:rPr>
          <w:szCs w:val="24"/>
        </w:rPr>
        <w:t>Documents</w:t>
      </w:r>
      <w:r w:rsidRPr="00C419F5">
        <w:rPr>
          <w:szCs w:val="24"/>
        </w:rPr>
        <w:tab/>
      </w:r>
      <w:r w:rsidRPr="00C419F5">
        <w:rPr>
          <w:szCs w:val="24"/>
        </w:rPr>
        <w:tab/>
        <w:t>: non autorisés sauf une feuille manuscrite recto</w:t>
      </w:r>
      <w:r>
        <w:rPr>
          <w:szCs w:val="24"/>
        </w:rPr>
        <w:t>/verso</w:t>
      </w:r>
      <w:r w:rsidRPr="00C419F5">
        <w:rPr>
          <w:szCs w:val="24"/>
        </w:rPr>
        <w:t>, de format A4.</w:t>
      </w:r>
    </w:p>
    <w:p w14:paraId="0A0D58D1" w14:textId="77777777" w:rsidR="0014519D" w:rsidRDefault="0014519D" w:rsidP="0014519D">
      <w:pPr>
        <w:jc w:val="both"/>
        <w:rPr>
          <w:szCs w:val="24"/>
          <w:u w:val="single"/>
        </w:rPr>
      </w:pPr>
      <w:r w:rsidRPr="00C419F5">
        <w:rPr>
          <w:szCs w:val="24"/>
          <w:u w:val="single"/>
        </w:rPr>
        <w:tab/>
      </w:r>
      <w:r w:rsidRPr="00C419F5">
        <w:rPr>
          <w:szCs w:val="24"/>
          <w:u w:val="single"/>
        </w:rPr>
        <w:tab/>
      </w:r>
      <w:r w:rsidRPr="00C419F5">
        <w:rPr>
          <w:szCs w:val="24"/>
          <w:u w:val="single"/>
        </w:rPr>
        <w:tab/>
      </w:r>
      <w:r w:rsidRPr="00C419F5">
        <w:rPr>
          <w:szCs w:val="24"/>
          <w:u w:val="single"/>
        </w:rPr>
        <w:tab/>
      </w:r>
      <w:r w:rsidRPr="00C419F5">
        <w:rPr>
          <w:szCs w:val="24"/>
          <w:u w:val="single"/>
        </w:rPr>
        <w:tab/>
      </w:r>
      <w:r w:rsidRPr="00C419F5">
        <w:rPr>
          <w:szCs w:val="24"/>
          <w:u w:val="single"/>
        </w:rPr>
        <w:tab/>
      </w:r>
      <w:r w:rsidRPr="00C419F5">
        <w:rPr>
          <w:szCs w:val="24"/>
          <w:u w:val="single"/>
        </w:rPr>
        <w:tab/>
      </w:r>
      <w:r w:rsidRPr="00C419F5">
        <w:rPr>
          <w:szCs w:val="24"/>
          <w:u w:val="single"/>
        </w:rPr>
        <w:tab/>
      </w:r>
      <w:r w:rsidRPr="00C419F5">
        <w:rPr>
          <w:szCs w:val="24"/>
          <w:u w:val="single"/>
        </w:rPr>
        <w:tab/>
      </w:r>
      <w:r w:rsidRPr="00C419F5">
        <w:rPr>
          <w:szCs w:val="24"/>
          <w:u w:val="single"/>
        </w:rPr>
        <w:tab/>
      </w:r>
      <w:r w:rsidRPr="00C419F5">
        <w:rPr>
          <w:szCs w:val="24"/>
          <w:u w:val="single"/>
        </w:rPr>
        <w:tab/>
      </w:r>
      <w:r w:rsidRPr="00C419F5">
        <w:rPr>
          <w:szCs w:val="24"/>
          <w:u w:val="single"/>
        </w:rPr>
        <w:tab/>
      </w:r>
      <w:r w:rsidRPr="00C419F5">
        <w:rPr>
          <w:szCs w:val="24"/>
          <w:u w:val="single"/>
        </w:rPr>
        <w:tab/>
      </w:r>
      <w:r w:rsidRPr="00C419F5">
        <w:rPr>
          <w:szCs w:val="24"/>
          <w:u w:val="single"/>
        </w:rPr>
        <w:tab/>
      </w:r>
    </w:p>
    <w:p w14:paraId="3D14FAA1" w14:textId="77777777" w:rsidR="0014519D" w:rsidRDefault="0014519D" w:rsidP="0014519D">
      <w:pPr>
        <w:jc w:val="both"/>
        <w:rPr>
          <w:szCs w:val="24"/>
          <w:u w:val="single"/>
        </w:rPr>
      </w:pPr>
    </w:p>
    <w:p w14:paraId="68DFCEDF" w14:textId="77777777" w:rsidR="0014519D" w:rsidRDefault="0014519D" w:rsidP="0014519D"/>
    <w:p w14:paraId="6D103FCA" w14:textId="77777777" w:rsidR="0014519D" w:rsidRPr="00FB3691" w:rsidRDefault="0014519D" w:rsidP="0014519D">
      <w:pPr>
        <w:rPr>
          <w:sz w:val="23"/>
          <w:szCs w:val="23"/>
        </w:rPr>
      </w:pPr>
      <w:r w:rsidRPr="00E50978">
        <w:rPr>
          <w:b/>
          <w:sz w:val="28"/>
          <w:szCs w:val="28"/>
        </w:rPr>
        <w:t xml:space="preserve">Exercice 1 : </w:t>
      </w:r>
      <w:r w:rsidRPr="00FB3691">
        <w:rPr>
          <w:sz w:val="23"/>
          <w:szCs w:val="23"/>
        </w:rPr>
        <w:t>Micromoteur d’un drone à propulsion électrique</w:t>
      </w:r>
      <w:r>
        <w:rPr>
          <w:sz w:val="23"/>
          <w:szCs w:val="23"/>
        </w:rPr>
        <w:t xml:space="preserve"> </w:t>
      </w:r>
      <w:r>
        <w:rPr>
          <w:b/>
          <w:sz w:val="28"/>
          <w:szCs w:val="28"/>
        </w:rPr>
        <w:t>(7.5 points)</w:t>
      </w:r>
    </w:p>
    <w:p w14:paraId="236C0F1D" w14:textId="77777777" w:rsidR="0014519D" w:rsidRDefault="0014519D" w:rsidP="0014519D"/>
    <w:p w14:paraId="038C8037" w14:textId="77777777" w:rsidR="0014519D" w:rsidRPr="00FB3691" w:rsidRDefault="0014519D" w:rsidP="0014519D">
      <w:pPr>
        <w:rPr>
          <w:sz w:val="23"/>
          <w:szCs w:val="23"/>
        </w:rPr>
      </w:pPr>
      <w:r w:rsidRPr="00FB3691">
        <w:rPr>
          <w:noProof/>
          <w:sz w:val="23"/>
          <w:szCs w:val="23"/>
        </w:rPr>
        <w:drawing>
          <wp:inline distT="0" distB="0" distL="0" distR="0" wp14:anchorId="339ECF7E" wp14:editId="6E8AE5EB">
            <wp:extent cx="2343150" cy="1952625"/>
            <wp:effectExtent l="0" t="0" r="0" b="9525"/>
            <wp:docPr id="13" name="Image 13" descr="https://encrypted-tbn0.gstatic.com/images?q=tbn:ANd9GcSqMnlQo0VTfWKnGIixsqgDV2h5H4fs-EuKviec8Rk3t7V2dDrG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0.gstatic.com/images?q=tbn:ANd9GcSqMnlQo0VTfWKnGIixsqgDV2h5H4fs-EuKviec8Rk3t7V2dDrGh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F65B1" w14:textId="77777777" w:rsidR="0014519D" w:rsidRPr="00FB3691" w:rsidRDefault="0014519D" w:rsidP="0014519D">
      <w:pPr>
        <w:rPr>
          <w:sz w:val="23"/>
          <w:szCs w:val="23"/>
        </w:rPr>
      </w:pPr>
      <w:r w:rsidRPr="00FB3691">
        <w:rPr>
          <w:sz w:val="23"/>
          <w:szCs w:val="23"/>
        </w:rPr>
        <w:t xml:space="preserve">Des mesures réalisées sur un </w:t>
      </w:r>
      <w:r w:rsidRPr="00FB3691">
        <w:rPr>
          <w:b/>
          <w:sz w:val="23"/>
          <w:szCs w:val="23"/>
        </w:rPr>
        <w:t>micromoteur de courant continu à aimants permanents</w:t>
      </w:r>
      <w:r w:rsidRPr="00FB3691">
        <w:rPr>
          <w:sz w:val="23"/>
          <w:szCs w:val="23"/>
        </w:rPr>
        <w:t xml:space="preserve"> indiquent :</w:t>
      </w:r>
    </w:p>
    <w:p w14:paraId="0F8D1B7C" w14:textId="77777777" w:rsidR="0014519D" w:rsidRPr="00FB3691" w:rsidRDefault="0014519D" w:rsidP="0014519D">
      <w:pPr>
        <w:rPr>
          <w:sz w:val="23"/>
          <w:szCs w:val="23"/>
        </w:rPr>
      </w:pPr>
      <w:r w:rsidRPr="00FB3691">
        <w:rPr>
          <w:sz w:val="23"/>
          <w:szCs w:val="23"/>
        </w:rPr>
        <w:t xml:space="preserve"> Une résistance de l’induit de R</w:t>
      </w:r>
      <w:r w:rsidRPr="00FB3691">
        <w:rPr>
          <w:sz w:val="23"/>
          <w:szCs w:val="23"/>
          <w:vertAlign w:val="subscript"/>
        </w:rPr>
        <w:t>A</w:t>
      </w:r>
      <w:r w:rsidRPr="00FB3691">
        <w:rPr>
          <w:sz w:val="23"/>
          <w:szCs w:val="23"/>
        </w:rPr>
        <w:t xml:space="preserve">= </w:t>
      </w:r>
      <w:r>
        <w:rPr>
          <w:sz w:val="23"/>
          <w:szCs w:val="23"/>
        </w:rPr>
        <w:t>9</w:t>
      </w:r>
      <w:r w:rsidRPr="00FB3691">
        <w:rPr>
          <w:sz w:val="23"/>
          <w:szCs w:val="23"/>
        </w:rPr>
        <w:t>(Ω).</w:t>
      </w:r>
    </w:p>
    <w:p w14:paraId="336411E7" w14:textId="77777777" w:rsidR="0014519D" w:rsidRDefault="0014519D" w:rsidP="0014519D">
      <w:pPr>
        <w:rPr>
          <w:sz w:val="23"/>
          <w:szCs w:val="23"/>
        </w:rPr>
      </w:pPr>
      <w:r w:rsidRPr="00FB3691">
        <w:rPr>
          <w:sz w:val="23"/>
          <w:szCs w:val="23"/>
        </w:rPr>
        <w:t xml:space="preserve"> Essayé à une tension d’alimentation de l’induit de U</w:t>
      </w:r>
      <w:r w:rsidRPr="00FB3691">
        <w:rPr>
          <w:sz w:val="23"/>
          <w:szCs w:val="23"/>
          <w:vertAlign w:val="subscript"/>
        </w:rPr>
        <w:t>A</w:t>
      </w:r>
      <w:r w:rsidRPr="00FB3691">
        <w:rPr>
          <w:sz w:val="23"/>
          <w:szCs w:val="23"/>
        </w:rPr>
        <w:t>=</w:t>
      </w:r>
      <w:r>
        <w:rPr>
          <w:sz w:val="23"/>
          <w:szCs w:val="23"/>
        </w:rPr>
        <w:t>12</w:t>
      </w:r>
      <w:r w:rsidRPr="00FB3691">
        <w:rPr>
          <w:sz w:val="23"/>
          <w:szCs w:val="23"/>
        </w:rPr>
        <w:t>(V), le moteur atteint à vide une vitesse de rotation de 1</w:t>
      </w:r>
      <w:r>
        <w:rPr>
          <w:sz w:val="23"/>
          <w:szCs w:val="23"/>
        </w:rPr>
        <w:t>1750</w:t>
      </w:r>
      <w:r w:rsidRPr="00FB3691">
        <w:rPr>
          <w:sz w:val="23"/>
          <w:szCs w:val="23"/>
        </w:rPr>
        <w:t xml:space="preserve">(tr/min), en absorbant un courant de </w:t>
      </w:r>
      <w:r>
        <w:rPr>
          <w:sz w:val="23"/>
          <w:szCs w:val="23"/>
        </w:rPr>
        <w:t>14</w:t>
      </w:r>
      <w:r w:rsidRPr="00FB3691">
        <w:rPr>
          <w:sz w:val="23"/>
          <w:szCs w:val="23"/>
        </w:rPr>
        <w:t xml:space="preserve"> (mA)</w:t>
      </w:r>
    </w:p>
    <w:p w14:paraId="210FAB0E" w14:textId="77777777" w:rsidR="0014519D" w:rsidRPr="00FB3691" w:rsidRDefault="0014519D" w:rsidP="0014519D">
      <w:pPr>
        <w:rPr>
          <w:sz w:val="23"/>
          <w:szCs w:val="23"/>
        </w:rPr>
      </w:pPr>
      <w:r w:rsidRPr="00FB3691">
        <w:rPr>
          <w:sz w:val="23"/>
          <w:szCs w:val="23"/>
        </w:rPr>
        <w:t xml:space="preserve">On considère que </w:t>
      </w:r>
      <w:r w:rsidRPr="00FB3691">
        <w:rPr>
          <w:b/>
          <w:sz w:val="23"/>
          <w:szCs w:val="23"/>
        </w:rPr>
        <w:t>les pertes mécaniques et de ventilation</w:t>
      </w:r>
      <w:r w:rsidRPr="00FB3691">
        <w:rPr>
          <w:sz w:val="23"/>
          <w:szCs w:val="23"/>
        </w:rPr>
        <w:t xml:space="preserve"> </w:t>
      </w:r>
      <w:r w:rsidRPr="00FB3691">
        <w:rPr>
          <w:b/>
          <w:sz w:val="23"/>
          <w:szCs w:val="23"/>
        </w:rPr>
        <w:t>sont proportionnelles au carré de la vitesse</w:t>
      </w:r>
      <w:r w:rsidRPr="00FB3691">
        <w:rPr>
          <w:sz w:val="23"/>
          <w:szCs w:val="23"/>
        </w:rPr>
        <w:t xml:space="preserve"> de rotation.</w:t>
      </w:r>
    </w:p>
    <w:p w14:paraId="7121ED48" w14:textId="77777777" w:rsidR="0014519D" w:rsidRPr="00FB3691" w:rsidRDefault="0014519D" w:rsidP="0014519D">
      <w:pPr>
        <w:rPr>
          <w:sz w:val="23"/>
          <w:szCs w:val="23"/>
        </w:rPr>
      </w:pPr>
    </w:p>
    <w:p w14:paraId="3D98E203" w14:textId="77777777" w:rsidR="0014519D" w:rsidRPr="00FB3691" w:rsidRDefault="0014519D" w:rsidP="0014519D">
      <w:pPr>
        <w:rPr>
          <w:sz w:val="23"/>
          <w:szCs w:val="23"/>
        </w:rPr>
      </w:pPr>
      <w:r w:rsidRPr="00FB3691">
        <w:rPr>
          <w:sz w:val="23"/>
          <w:szCs w:val="23"/>
        </w:rPr>
        <w:t>Questions :</w:t>
      </w:r>
    </w:p>
    <w:p w14:paraId="2D23547F" w14:textId="77777777" w:rsidR="0014519D" w:rsidRPr="00FB3691" w:rsidRDefault="0014519D" w:rsidP="0014519D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C</w:t>
      </w:r>
      <w:r w:rsidRPr="00FB3691">
        <w:rPr>
          <w:sz w:val="23"/>
          <w:szCs w:val="23"/>
        </w:rPr>
        <w:t xml:space="preserve">alculer la constante du couple du moteur exprimé en </w:t>
      </w:r>
      <m:oMath>
        <m:r>
          <w:rPr>
            <w:rFonts w:ascii="Cambria Math" w:hAnsi="Cambria Math"/>
            <w:sz w:val="23"/>
            <w:szCs w:val="23"/>
          </w:rPr>
          <m:t>(</m:t>
        </m:r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V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 xml:space="preserve">rad </m:t>
            </m:r>
            <m:sSup>
              <m:sSup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3"/>
                    <w:szCs w:val="23"/>
                  </w:rPr>
                  <m:t>-1</m:t>
                </m:r>
              </m:sup>
            </m:sSup>
          </m:den>
        </m:f>
        <m:r>
          <w:rPr>
            <w:rFonts w:ascii="Cambria Math" w:hAnsi="Cambria Math"/>
            <w:sz w:val="23"/>
            <w:szCs w:val="23"/>
          </w:rPr>
          <m:t>)</m:t>
        </m:r>
      </m:oMath>
    </w:p>
    <w:p w14:paraId="3F6D69F3" w14:textId="77777777" w:rsidR="0014519D" w:rsidRPr="00FB3691" w:rsidRDefault="0014519D" w:rsidP="0014519D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Calculer l’expression de</w:t>
      </w:r>
      <w:r w:rsidRPr="00FB3691">
        <w:rPr>
          <w:sz w:val="23"/>
          <w:szCs w:val="23"/>
        </w:rPr>
        <w:t xml:space="preserve"> pertes mécaniques et de ventilation exprimées en (mW)</w:t>
      </w:r>
      <w:r>
        <w:rPr>
          <w:sz w:val="23"/>
          <w:szCs w:val="23"/>
        </w:rPr>
        <w:t> ; donner l’expression en fonction de la vitesse de rotation.</w:t>
      </w:r>
    </w:p>
    <w:p w14:paraId="638652A3" w14:textId="77777777" w:rsidR="0014519D" w:rsidRPr="00FB3691" w:rsidRDefault="0014519D" w:rsidP="0014519D">
      <w:pPr>
        <w:numPr>
          <w:ilvl w:val="0"/>
          <w:numId w:val="2"/>
        </w:numPr>
        <w:rPr>
          <w:sz w:val="23"/>
          <w:szCs w:val="23"/>
        </w:rPr>
      </w:pPr>
      <w:r w:rsidRPr="00FB3691">
        <w:rPr>
          <w:sz w:val="23"/>
          <w:szCs w:val="23"/>
        </w:rPr>
        <w:t>On alimente l’induit du moteur à une tension U</w:t>
      </w:r>
      <w:r w:rsidRPr="00FB3691">
        <w:rPr>
          <w:sz w:val="23"/>
          <w:szCs w:val="23"/>
          <w:vertAlign w:val="subscript"/>
        </w:rPr>
        <w:t>A</w:t>
      </w:r>
      <w:r>
        <w:rPr>
          <w:sz w:val="23"/>
          <w:szCs w:val="23"/>
        </w:rPr>
        <w:t>=8</w:t>
      </w:r>
      <w:r w:rsidRPr="00FB3691">
        <w:rPr>
          <w:sz w:val="23"/>
          <w:szCs w:val="23"/>
        </w:rPr>
        <w:t>(V) ; durant le fonctionnement une charge trop importante bloque le rotor. Calculer le courant absorbé par le moteur ainsi que le couple dans cette situation.</w:t>
      </w:r>
    </w:p>
    <w:p w14:paraId="331D1C5F" w14:textId="77777777" w:rsidR="0014519D" w:rsidRPr="00FB3691" w:rsidRDefault="0014519D" w:rsidP="0014519D">
      <w:pPr>
        <w:numPr>
          <w:ilvl w:val="0"/>
          <w:numId w:val="2"/>
        </w:numPr>
        <w:rPr>
          <w:sz w:val="23"/>
          <w:szCs w:val="23"/>
        </w:rPr>
      </w:pPr>
      <w:r w:rsidRPr="00FB3691">
        <w:rPr>
          <w:sz w:val="23"/>
          <w:szCs w:val="23"/>
        </w:rPr>
        <w:t>On alimente l’induit du moteur à une tension U</w:t>
      </w:r>
      <w:r w:rsidRPr="00FB3691">
        <w:rPr>
          <w:sz w:val="23"/>
          <w:szCs w:val="23"/>
          <w:vertAlign w:val="subscript"/>
        </w:rPr>
        <w:t>A</w:t>
      </w:r>
      <w:r>
        <w:rPr>
          <w:sz w:val="23"/>
          <w:szCs w:val="23"/>
        </w:rPr>
        <w:t>=12</w:t>
      </w:r>
      <w:r w:rsidRPr="00FB3691">
        <w:rPr>
          <w:sz w:val="23"/>
          <w:szCs w:val="23"/>
        </w:rPr>
        <w:t>(V) ; à quelle vitesse le moteur fournit une puissance utile de 1</w:t>
      </w:r>
      <w:r>
        <w:rPr>
          <w:sz w:val="23"/>
          <w:szCs w:val="23"/>
        </w:rPr>
        <w:t xml:space="preserve">.2 </w:t>
      </w:r>
      <w:r w:rsidRPr="00FB3691">
        <w:rPr>
          <w:sz w:val="23"/>
          <w:szCs w:val="23"/>
        </w:rPr>
        <w:t xml:space="preserve">(W) ? Estimer le rendement du moteur pour ce point de fonctionnement. </w:t>
      </w:r>
    </w:p>
    <w:p w14:paraId="7ED6243A" w14:textId="77777777" w:rsidR="0014519D" w:rsidRPr="00FB3691" w:rsidRDefault="0014519D" w:rsidP="0014519D">
      <w:pPr>
        <w:numPr>
          <w:ilvl w:val="0"/>
          <w:numId w:val="2"/>
        </w:numPr>
        <w:rPr>
          <w:sz w:val="23"/>
          <w:szCs w:val="23"/>
        </w:rPr>
      </w:pPr>
      <w:r w:rsidRPr="00FB3691">
        <w:rPr>
          <w:sz w:val="23"/>
          <w:szCs w:val="23"/>
        </w:rPr>
        <w:t xml:space="preserve">On souhaite entrainer une hélice qui demande une puissance mécanique de </w:t>
      </w:r>
      <w:r>
        <w:rPr>
          <w:sz w:val="23"/>
          <w:szCs w:val="23"/>
        </w:rPr>
        <w:t>1.0</w:t>
      </w:r>
      <w:r w:rsidRPr="00FB3691">
        <w:rPr>
          <w:sz w:val="23"/>
          <w:szCs w:val="23"/>
        </w:rPr>
        <w:t xml:space="preserve"> (W) à </w:t>
      </w:r>
      <w:r>
        <w:rPr>
          <w:sz w:val="23"/>
          <w:szCs w:val="23"/>
        </w:rPr>
        <w:t>9000(tr</w:t>
      </w:r>
      <w:r w:rsidRPr="00FB3691">
        <w:rPr>
          <w:sz w:val="23"/>
          <w:szCs w:val="23"/>
        </w:rPr>
        <w:t>/min). Calculer la tension d’alimentation de l’induit qui doit être appliquée afin d’atteindre ce point de fonctionnement.</w:t>
      </w:r>
    </w:p>
    <w:p w14:paraId="7838BC5A" w14:textId="77777777" w:rsidR="0014519D" w:rsidRPr="00FB3691" w:rsidRDefault="0014519D" w:rsidP="0014519D">
      <w:pPr>
        <w:rPr>
          <w:sz w:val="23"/>
          <w:szCs w:val="23"/>
        </w:rPr>
      </w:pPr>
    </w:p>
    <w:p w14:paraId="0B680988" w14:textId="77777777" w:rsidR="0014519D" w:rsidRPr="004540AF" w:rsidRDefault="0014519D" w:rsidP="0014519D">
      <w:pPr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>Exercice 2</w:t>
      </w:r>
      <w:r w:rsidRPr="004540AF">
        <w:rPr>
          <w:rFonts w:ascii="Comic Sans MS" w:hAnsi="Comic Sans MS"/>
          <w:sz w:val="28"/>
          <w:szCs w:val="28"/>
          <w:u w:val="single"/>
        </w:rPr>
        <w:t> :</w:t>
      </w:r>
    </w:p>
    <w:p w14:paraId="31425922" w14:textId="37AADEA6" w:rsidR="0014519D" w:rsidRDefault="0014519D" w:rsidP="0014519D">
      <w:pPr>
        <w:spacing w:after="120"/>
        <w:jc w:val="both"/>
        <w:rPr>
          <w:rFonts w:ascii="Comic Sans MS" w:hAnsi="Comic Sans MS"/>
        </w:rPr>
      </w:pPr>
      <w:r>
        <w:t>Nous analysons un moteur asynchrone triphasé</w:t>
      </w:r>
      <w:r w:rsidRPr="00FD3EB9">
        <w:t xml:space="preserve"> </w:t>
      </w:r>
      <w:r>
        <w:t xml:space="preserve">ayant </w:t>
      </w:r>
      <w:r w:rsidR="009D2237">
        <w:rPr>
          <w:b/>
        </w:rPr>
        <w:t>2</w:t>
      </w:r>
      <w:r w:rsidRPr="006D0BDE">
        <w:rPr>
          <w:b/>
        </w:rPr>
        <w:t xml:space="preserve"> pôles</w:t>
      </w:r>
      <w:r>
        <w:t xml:space="preserve"> et le couplage de l’enroulement statorique en étoile (</w:t>
      </w:r>
      <w:r>
        <w:rPr>
          <w:b/>
        </w:rPr>
        <w:t xml:space="preserve">Y). </w:t>
      </w:r>
      <w:r>
        <w:t xml:space="preserve">Le moteur est alimenté sous une tension nominale de </w:t>
      </w:r>
      <w:r w:rsidRPr="006D0BDE">
        <w:rPr>
          <w:b/>
        </w:rPr>
        <w:t>U</w:t>
      </w:r>
      <w:r w:rsidRPr="006D0BDE">
        <w:rPr>
          <w:b/>
          <w:vertAlign w:val="subscript"/>
        </w:rPr>
        <w:t>n</w:t>
      </w:r>
      <w:r w:rsidRPr="006D0BDE">
        <w:rPr>
          <w:b/>
        </w:rPr>
        <w:t xml:space="preserve">= </w:t>
      </w:r>
      <w:r w:rsidR="009D2237">
        <w:rPr>
          <w:b/>
        </w:rPr>
        <w:t>400</w:t>
      </w:r>
      <w:r w:rsidRPr="006D0BDE">
        <w:rPr>
          <w:b/>
        </w:rPr>
        <w:t xml:space="preserve"> V</w:t>
      </w:r>
      <w:r>
        <w:rPr>
          <w:b/>
        </w:rPr>
        <w:t xml:space="preserve"> (entre phases)</w:t>
      </w:r>
      <w:r>
        <w:t xml:space="preserve">, à une fréquence nominale de </w:t>
      </w:r>
      <w:proofErr w:type="spellStart"/>
      <w:r w:rsidRPr="006D0BDE">
        <w:rPr>
          <w:b/>
        </w:rPr>
        <w:t>f</w:t>
      </w:r>
      <w:r w:rsidRPr="006D0BDE">
        <w:rPr>
          <w:b/>
          <w:vertAlign w:val="subscript"/>
        </w:rPr>
        <w:t>n</w:t>
      </w:r>
      <w:proofErr w:type="spellEnd"/>
      <w:r>
        <w:rPr>
          <w:b/>
        </w:rPr>
        <w:t>= 5</w:t>
      </w:r>
      <w:r w:rsidRPr="006D0BDE">
        <w:rPr>
          <w:b/>
        </w:rPr>
        <w:t>0Hz</w:t>
      </w:r>
      <w:r>
        <w:t>.</w:t>
      </w:r>
    </w:p>
    <w:p w14:paraId="59624611" w14:textId="77777777" w:rsidR="0014519D" w:rsidRPr="001927ED" w:rsidRDefault="0014519D" w:rsidP="0014519D">
      <w:pPr>
        <w:spacing w:after="120"/>
        <w:jc w:val="both"/>
      </w:pPr>
      <w:r w:rsidRPr="001927ED">
        <w:t>Le schéma équivalent pour une phase est donné dans la figure suivante :</w:t>
      </w:r>
    </w:p>
    <w:p w14:paraId="2A26D66A" w14:textId="77777777" w:rsidR="0014519D" w:rsidRPr="00F325CA" w:rsidRDefault="0014519D" w:rsidP="0014519D">
      <w:pPr>
        <w:spacing w:after="120"/>
        <w:jc w:val="both"/>
        <w:rPr>
          <w:rFonts w:ascii="Comic Sans MS" w:hAnsi="Comic Sans MS"/>
        </w:rPr>
      </w:pPr>
      <w:r w:rsidRPr="00F92D95">
        <w:rPr>
          <w:rFonts w:ascii="Comic Sans MS" w:hAnsi="Comic Sans MS"/>
          <w:noProof/>
        </w:rPr>
        <w:drawing>
          <wp:inline distT="0" distB="0" distL="0" distR="0" wp14:anchorId="393C9E53" wp14:editId="6592B502">
            <wp:extent cx="6479540" cy="1657352"/>
            <wp:effectExtent l="0" t="0" r="0" b="0"/>
            <wp:docPr id="234" name="Imag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65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C6AFD" w14:textId="77777777" w:rsidR="0014519D" w:rsidRPr="001927ED" w:rsidRDefault="0014519D" w:rsidP="0014519D">
      <w:pPr>
        <w:spacing w:after="120"/>
        <w:jc w:val="both"/>
      </w:pPr>
      <w:r w:rsidRPr="001927ED">
        <w:t>On connait les valeurs des paramètres du schéma équivalent (figure 2) :</w:t>
      </w:r>
    </w:p>
    <w:p w14:paraId="24A13485" w14:textId="717ED928" w:rsidR="0014519D" w:rsidRPr="001927ED" w:rsidRDefault="0014519D" w:rsidP="0014519D">
      <w:pPr>
        <w:spacing w:after="120"/>
        <w:jc w:val="both"/>
        <w:rPr>
          <w:b/>
        </w:rPr>
      </w:pPr>
      <w:r w:rsidRPr="001927ED">
        <w:rPr>
          <w:b/>
        </w:rPr>
        <w:t xml:space="preserve"> R</w:t>
      </w:r>
      <w:r w:rsidRPr="001927ED">
        <w:rPr>
          <w:b/>
          <w:vertAlign w:val="subscript"/>
        </w:rPr>
        <w:t>1</w:t>
      </w:r>
      <w:r w:rsidRPr="001927ED">
        <w:rPr>
          <w:b/>
        </w:rPr>
        <w:t xml:space="preserve"> = 0,</w:t>
      </w:r>
      <w:r w:rsidR="00310DA0">
        <w:rPr>
          <w:b/>
        </w:rPr>
        <w:t>4</w:t>
      </w:r>
      <w:r w:rsidRPr="001927ED">
        <w:rPr>
          <w:b/>
        </w:rPr>
        <w:t xml:space="preserve"> </w:t>
      </w:r>
      <w:proofErr w:type="gramStart"/>
      <w:r w:rsidRPr="001927ED">
        <w:rPr>
          <w:b/>
        </w:rPr>
        <w:t>Ω ,</w:t>
      </w:r>
      <w:proofErr w:type="gramEnd"/>
      <w:r w:rsidRPr="001927ED">
        <w:rPr>
          <w:b/>
        </w:rPr>
        <w:t xml:space="preserve"> R</w:t>
      </w:r>
      <w:r w:rsidRPr="001927ED">
        <w:rPr>
          <w:b/>
          <w:vertAlign w:val="subscript"/>
        </w:rPr>
        <w:t>2</w:t>
      </w:r>
      <w:r w:rsidRPr="001927ED">
        <w:rPr>
          <w:b/>
        </w:rPr>
        <w:t xml:space="preserve">’= </w:t>
      </w:r>
      <w:r>
        <w:rPr>
          <w:b/>
        </w:rPr>
        <w:t>0.</w:t>
      </w:r>
      <w:r w:rsidR="00310DA0">
        <w:rPr>
          <w:b/>
        </w:rPr>
        <w:t>4</w:t>
      </w:r>
      <w:r w:rsidRPr="001927ED">
        <w:rPr>
          <w:b/>
        </w:rPr>
        <w:t xml:space="preserve"> Ω, </w:t>
      </w:r>
    </w:p>
    <w:p w14:paraId="5768862A" w14:textId="100305AB" w:rsidR="0014519D" w:rsidRDefault="0014519D" w:rsidP="0014519D">
      <w:pPr>
        <w:spacing w:after="120"/>
        <w:jc w:val="both"/>
        <w:rPr>
          <w:b/>
        </w:rPr>
      </w:pPr>
      <w:r w:rsidRPr="001927ED">
        <w:rPr>
          <w:b/>
        </w:rPr>
        <w:t xml:space="preserve"> </w:t>
      </w:r>
      <w:r>
        <w:rPr>
          <w:b/>
        </w:rPr>
        <w:t>Xσ1 =0.</w:t>
      </w:r>
      <w:r w:rsidR="00310DA0">
        <w:rPr>
          <w:b/>
        </w:rPr>
        <w:t>6</w:t>
      </w:r>
      <w:r w:rsidRPr="001927ED">
        <w:rPr>
          <w:b/>
        </w:rPr>
        <w:t xml:space="preserve"> Ω, Xσ2</w:t>
      </w:r>
      <w:r>
        <w:rPr>
          <w:b/>
        </w:rPr>
        <w:t>’ =0.</w:t>
      </w:r>
      <w:r w:rsidR="00310DA0">
        <w:rPr>
          <w:b/>
        </w:rPr>
        <w:t>6</w:t>
      </w:r>
      <w:r w:rsidRPr="001927ED">
        <w:rPr>
          <w:b/>
        </w:rPr>
        <w:t xml:space="preserve"> Ω, </w:t>
      </w:r>
      <w:proofErr w:type="spellStart"/>
      <w:r>
        <w:rPr>
          <w:b/>
        </w:rPr>
        <w:t>X</w:t>
      </w:r>
      <w:proofErr w:type="gramStart"/>
      <w:r>
        <w:rPr>
          <w:b/>
        </w:rPr>
        <w:t>μ</w:t>
      </w:r>
      <w:proofErr w:type="spellEnd"/>
      <w:r>
        <w:rPr>
          <w:b/>
        </w:rPr>
        <w:t xml:space="preserve">  =</w:t>
      </w:r>
      <w:proofErr w:type="gramEnd"/>
      <w:r w:rsidR="00310DA0">
        <w:rPr>
          <w:b/>
        </w:rPr>
        <w:t>20</w:t>
      </w:r>
      <w:r w:rsidRPr="001927ED">
        <w:rPr>
          <w:b/>
        </w:rPr>
        <w:t xml:space="preserve">Ω </w:t>
      </w:r>
    </w:p>
    <w:p w14:paraId="5FEFEDC5" w14:textId="77777777" w:rsidR="0014519D" w:rsidRDefault="0014519D" w:rsidP="0014519D">
      <w:pPr>
        <w:spacing w:after="120"/>
        <w:jc w:val="both"/>
        <w:rPr>
          <w:b/>
        </w:rPr>
      </w:pPr>
    </w:p>
    <w:p w14:paraId="128189B8" w14:textId="590C465A" w:rsidR="0014519D" w:rsidRDefault="0014519D" w:rsidP="0014519D">
      <w:pPr>
        <w:spacing w:after="120"/>
        <w:jc w:val="both"/>
      </w:pPr>
      <w:r w:rsidRPr="001927ED">
        <w:t>Les pertes mécaniques et de ventilation sont considérées constantes</w:t>
      </w:r>
      <w:r>
        <w:t xml:space="preserve">, </w:t>
      </w:r>
      <w:proofErr w:type="spellStart"/>
      <w:r w:rsidRPr="00C9550E">
        <w:rPr>
          <w:b/>
        </w:rPr>
        <w:t>P</w:t>
      </w:r>
      <w:r w:rsidRPr="00C9550E">
        <w:rPr>
          <w:b/>
          <w:vertAlign w:val="subscript"/>
        </w:rPr>
        <w:t>m+v</w:t>
      </w:r>
      <w:proofErr w:type="spellEnd"/>
      <w:r>
        <w:rPr>
          <w:b/>
        </w:rPr>
        <w:t>=</w:t>
      </w:r>
      <w:r w:rsidR="00310DA0">
        <w:rPr>
          <w:b/>
        </w:rPr>
        <w:t>500</w:t>
      </w:r>
      <w:r w:rsidRPr="00C9550E">
        <w:rPr>
          <w:b/>
        </w:rPr>
        <w:t>W</w:t>
      </w:r>
      <w:r>
        <w:t xml:space="preserve">. </w:t>
      </w:r>
    </w:p>
    <w:p w14:paraId="0E8D0195" w14:textId="77777777" w:rsidR="0014519D" w:rsidRDefault="0014519D" w:rsidP="0014519D">
      <w:pPr>
        <w:spacing w:after="120"/>
        <w:jc w:val="both"/>
      </w:pPr>
    </w:p>
    <w:p w14:paraId="52826B46" w14:textId="77777777" w:rsidR="0014519D" w:rsidRDefault="0014519D" w:rsidP="0014519D">
      <w:pPr>
        <w:pStyle w:val="Paragraphedeliste"/>
        <w:numPr>
          <w:ilvl w:val="0"/>
          <w:numId w:val="3"/>
        </w:numPr>
        <w:spacing w:after="120"/>
        <w:jc w:val="both"/>
      </w:pPr>
      <w:proofErr w:type="gramStart"/>
      <w:r>
        <w:t>expliquer</w:t>
      </w:r>
      <w:proofErr w:type="gramEnd"/>
      <w:r>
        <w:t xml:space="preserve"> la signification de chaque paramètre du schéma équivalent.</w:t>
      </w:r>
    </w:p>
    <w:p w14:paraId="705A3478" w14:textId="77777777" w:rsidR="0014519D" w:rsidRDefault="0014519D" w:rsidP="0014519D">
      <w:pPr>
        <w:pStyle w:val="Paragraphedeliste"/>
        <w:spacing w:after="120"/>
        <w:jc w:val="both"/>
      </w:pPr>
    </w:p>
    <w:p w14:paraId="4F9BC9D7" w14:textId="77777777" w:rsidR="0014519D" w:rsidRDefault="0014519D" w:rsidP="0014519D">
      <w:pPr>
        <w:pStyle w:val="Paragraphedeliste"/>
        <w:numPr>
          <w:ilvl w:val="0"/>
          <w:numId w:val="3"/>
        </w:numPr>
        <w:spacing w:after="120"/>
        <w:jc w:val="both"/>
      </w:pPr>
      <w:r>
        <w:t xml:space="preserve"> </w:t>
      </w:r>
      <w:proofErr w:type="gramStart"/>
      <w:r>
        <w:t>d’un</w:t>
      </w:r>
      <w:proofErr w:type="gramEnd"/>
      <w:r>
        <w:t xml:space="preserve"> point de vue physique, quelle est l’hypothèse simplificatrice que ce schéma équivalent considère ?</w:t>
      </w:r>
    </w:p>
    <w:p w14:paraId="269B2CD3" w14:textId="77777777" w:rsidR="0014519D" w:rsidRDefault="0014519D" w:rsidP="0014519D">
      <w:pPr>
        <w:pStyle w:val="Paragraphedeliste"/>
      </w:pPr>
    </w:p>
    <w:p w14:paraId="2A136DD3" w14:textId="1477D2EC" w:rsidR="0014519D" w:rsidRPr="00F92D95" w:rsidRDefault="0014519D" w:rsidP="0014519D">
      <w:pPr>
        <w:pStyle w:val="Paragraphedeliste"/>
        <w:numPr>
          <w:ilvl w:val="0"/>
          <w:numId w:val="3"/>
        </w:numPr>
        <w:spacing w:after="120"/>
        <w:jc w:val="both"/>
      </w:pPr>
      <w:r w:rsidRPr="00771CB7">
        <w:t xml:space="preserve"> </w:t>
      </w:r>
      <w:r>
        <w:t xml:space="preserve">Pour un glissement </w:t>
      </w:r>
      <w:r w:rsidRPr="00CC670A">
        <w:rPr>
          <w:b/>
        </w:rPr>
        <w:t>s=0.0</w:t>
      </w:r>
      <w:r w:rsidR="00310DA0">
        <w:rPr>
          <w:b/>
        </w:rPr>
        <w:t>2</w:t>
      </w:r>
      <w:r w:rsidRPr="00CC670A">
        <w:rPr>
          <w:b/>
        </w:rPr>
        <w:t>, calculer :</w:t>
      </w:r>
    </w:p>
    <w:p w14:paraId="466902F5" w14:textId="77777777" w:rsidR="0014519D" w:rsidRPr="00F92D95" w:rsidRDefault="0014519D" w:rsidP="0014519D">
      <w:pPr>
        <w:pStyle w:val="Paragraphedeliste"/>
        <w:rPr>
          <w:b/>
        </w:rPr>
      </w:pPr>
    </w:p>
    <w:p w14:paraId="45A33989" w14:textId="77777777" w:rsidR="0014519D" w:rsidRPr="00F92D95" w:rsidRDefault="0014519D" w:rsidP="0014519D">
      <w:pPr>
        <w:pStyle w:val="Paragraphedeliste"/>
        <w:numPr>
          <w:ilvl w:val="1"/>
          <w:numId w:val="3"/>
        </w:numPr>
        <w:spacing w:after="120"/>
        <w:jc w:val="both"/>
      </w:pPr>
      <w:r w:rsidRPr="00CC670A">
        <w:rPr>
          <w:b/>
        </w:rPr>
        <w:t xml:space="preserve"> </w:t>
      </w:r>
      <w:proofErr w:type="gramStart"/>
      <w:r w:rsidRPr="00CC670A">
        <w:rPr>
          <w:b/>
        </w:rPr>
        <w:t>la</w:t>
      </w:r>
      <w:proofErr w:type="gramEnd"/>
      <w:r w:rsidRPr="00CC670A">
        <w:rPr>
          <w:b/>
        </w:rPr>
        <w:t xml:space="preserve"> vitesse, </w:t>
      </w:r>
    </w:p>
    <w:p w14:paraId="21E31004" w14:textId="77777777" w:rsidR="0014519D" w:rsidRPr="00F92D95" w:rsidRDefault="0014519D" w:rsidP="0014519D">
      <w:pPr>
        <w:pStyle w:val="Paragraphedeliste"/>
        <w:numPr>
          <w:ilvl w:val="1"/>
          <w:numId w:val="3"/>
        </w:numPr>
        <w:spacing w:after="120"/>
        <w:jc w:val="both"/>
      </w:pPr>
      <w:proofErr w:type="gramStart"/>
      <w:r w:rsidRPr="00CC670A">
        <w:rPr>
          <w:b/>
        </w:rPr>
        <w:t>le</w:t>
      </w:r>
      <w:proofErr w:type="gramEnd"/>
      <w:r w:rsidRPr="00CC670A">
        <w:rPr>
          <w:b/>
        </w:rPr>
        <w:t xml:space="preserve"> courant statorique, </w:t>
      </w:r>
    </w:p>
    <w:p w14:paraId="1EEA3BBA" w14:textId="77777777" w:rsidR="0014519D" w:rsidRPr="00F92D95" w:rsidRDefault="0014519D" w:rsidP="0014519D">
      <w:pPr>
        <w:pStyle w:val="Paragraphedeliste"/>
        <w:numPr>
          <w:ilvl w:val="1"/>
          <w:numId w:val="3"/>
        </w:numPr>
        <w:spacing w:after="120"/>
        <w:jc w:val="both"/>
      </w:pPr>
      <w:proofErr w:type="gramStart"/>
      <w:r w:rsidRPr="00CC670A">
        <w:rPr>
          <w:b/>
        </w:rPr>
        <w:t>le</w:t>
      </w:r>
      <w:proofErr w:type="gramEnd"/>
      <w:r w:rsidRPr="00CC670A">
        <w:rPr>
          <w:b/>
        </w:rPr>
        <w:t xml:space="preserve"> facteur de puissance </w:t>
      </w:r>
    </w:p>
    <w:p w14:paraId="1B0212FC" w14:textId="77777777" w:rsidR="0014519D" w:rsidRPr="00E72250" w:rsidRDefault="0014519D" w:rsidP="0014519D">
      <w:pPr>
        <w:pStyle w:val="Paragraphedeliste"/>
        <w:numPr>
          <w:ilvl w:val="1"/>
          <w:numId w:val="3"/>
        </w:numPr>
        <w:spacing w:after="120"/>
        <w:jc w:val="both"/>
      </w:pPr>
      <w:proofErr w:type="gramStart"/>
      <w:r w:rsidRPr="00CC670A">
        <w:rPr>
          <w:b/>
        </w:rPr>
        <w:t>la</w:t>
      </w:r>
      <w:proofErr w:type="gramEnd"/>
      <w:r w:rsidRPr="00CC670A">
        <w:rPr>
          <w:b/>
        </w:rPr>
        <w:t xml:space="preserve"> puissance électromagnétique, </w:t>
      </w:r>
    </w:p>
    <w:p w14:paraId="399EFACE" w14:textId="77777777" w:rsidR="0014519D" w:rsidRPr="00F92D95" w:rsidRDefault="0014519D" w:rsidP="0014519D">
      <w:pPr>
        <w:pStyle w:val="Paragraphedeliste"/>
        <w:numPr>
          <w:ilvl w:val="1"/>
          <w:numId w:val="3"/>
        </w:numPr>
        <w:spacing w:after="120"/>
        <w:jc w:val="both"/>
      </w:pPr>
      <w:proofErr w:type="gramStart"/>
      <w:r w:rsidRPr="00CC670A">
        <w:rPr>
          <w:b/>
        </w:rPr>
        <w:t>le</w:t>
      </w:r>
      <w:proofErr w:type="gramEnd"/>
      <w:r w:rsidRPr="00CC670A">
        <w:rPr>
          <w:b/>
        </w:rPr>
        <w:t xml:space="preserve"> couple électromagnétique,</w:t>
      </w:r>
    </w:p>
    <w:p w14:paraId="23087F96" w14:textId="77777777" w:rsidR="0014519D" w:rsidRPr="00F92D95" w:rsidRDefault="0014519D" w:rsidP="0014519D">
      <w:pPr>
        <w:pStyle w:val="Paragraphedeliste"/>
        <w:numPr>
          <w:ilvl w:val="1"/>
          <w:numId w:val="3"/>
        </w:numPr>
        <w:spacing w:after="120"/>
        <w:jc w:val="both"/>
      </w:pPr>
      <w:proofErr w:type="gramStart"/>
      <w:r w:rsidRPr="00CC670A">
        <w:rPr>
          <w:b/>
        </w:rPr>
        <w:t>le</w:t>
      </w:r>
      <w:proofErr w:type="gramEnd"/>
      <w:r w:rsidRPr="00CC670A">
        <w:rPr>
          <w:b/>
        </w:rPr>
        <w:t xml:space="preserve"> couple à l’arbre, </w:t>
      </w:r>
    </w:p>
    <w:p w14:paraId="181373AA" w14:textId="77777777" w:rsidR="0014519D" w:rsidRPr="00F92D95" w:rsidRDefault="0014519D" w:rsidP="0014519D">
      <w:pPr>
        <w:pStyle w:val="Paragraphedeliste"/>
        <w:numPr>
          <w:ilvl w:val="1"/>
          <w:numId w:val="3"/>
        </w:numPr>
        <w:spacing w:after="120"/>
        <w:jc w:val="both"/>
      </w:pPr>
      <w:proofErr w:type="gramStart"/>
      <w:r w:rsidRPr="00CC670A">
        <w:rPr>
          <w:b/>
        </w:rPr>
        <w:t>la</w:t>
      </w:r>
      <w:proofErr w:type="gramEnd"/>
      <w:r w:rsidRPr="00CC670A">
        <w:rPr>
          <w:b/>
        </w:rPr>
        <w:t xml:space="preserve"> puissance utile à l’arbre, </w:t>
      </w:r>
    </w:p>
    <w:p w14:paraId="3D48EFE3" w14:textId="77777777" w:rsidR="0014519D" w:rsidRPr="00CC670A" w:rsidRDefault="0014519D" w:rsidP="0014519D">
      <w:pPr>
        <w:pStyle w:val="Paragraphedeliste"/>
        <w:numPr>
          <w:ilvl w:val="1"/>
          <w:numId w:val="3"/>
        </w:numPr>
        <w:spacing w:after="120"/>
        <w:jc w:val="both"/>
        <w:rPr>
          <w:rStyle w:val="longtext"/>
        </w:rPr>
      </w:pPr>
      <w:proofErr w:type="gramStart"/>
      <w:r w:rsidRPr="00CC670A">
        <w:rPr>
          <w:b/>
        </w:rPr>
        <w:t>le</w:t>
      </w:r>
      <w:proofErr w:type="gramEnd"/>
      <w:r w:rsidRPr="00CC670A">
        <w:rPr>
          <w:b/>
        </w:rPr>
        <w:t xml:space="preserve"> rendement</w:t>
      </w:r>
      <w:r w:rsidRPr="00CC670A">
        <w:rPr>
          <w:rStyle w:val="longtext"/>
          <w:shd w:val="clear" w:color="auto" w:fill="FFFFFF"/>
        </w:rPr>
        <w:t>.</w:t>
      </w:r>
    </w:p>
    <w:p w14:paraId="3227BAF9" w14:textId="77777777" w:rsidR="0014519D" w:rsidRDefault="0014519D" w:rsidP="0014519D">
      <w:pPr>
        <w:spacing w:after="120"/>
        <w:ind w:firstLine="720"/>
        <w:jc w:val="both"/>
        <w:rPr>
          <w:rStyle w:val="longtext"/>
          <w:shd w:val="clear" w:color="auto" w:fill="FFFFFF"/>
        </w:rPr>
      </w:pPr>
      <w:proofErr w:type="gramStart"/>
      <w:r>
        <w:rPr>
          <w:rStyle w:val="longtext"/>
          <w:shd w:val="clear" w:color="auto" w:fill="FFFFFF"/>
        </w:rPr>
        <w:t>l</w:t>
      </w:r>
      <w:r w:rsidRPr="00CC670A">
        <w:rPr>
          <w:rStyle w:val="longtext"/>
          <w:shd w:val="clear" w:color="auto" w:fill="FFFFFF"/>
        </w:rPr>
        <w:t>orsque</w:t>
      </w:r>
      <w:proofErr w:type="gramEnd"/>
      <w:r w:rsidRPr="00CC670A">
        <w:rPr>
          <w:rStyle w:val="longtext"/>
          <w:shd w:val="clear" w:color="auto" w:fill="FFFFFF"/>
        </w:rPr>
        <w:t xml:space="preserve"> le moteur est utilisé à la tension nominale et la fréquence nominale</w:t>
      </w:r>
      <w:r>
        <w:rPr>
          <w:rStyle w:val="longtext"/>
          <w:shd w:val="clear" w:color="auto" w:fill="FFFFFF"/>
        </w:rPr>
        <w:t>.</w:t>
      </w:r>
    </w:p>
    <w:p w14:paraId="3BDFB8AC" w14:textId="2BCF0260" w:rsidR="00786BC2" w:rsidRDefault="00786BC2" w:rsidP="0014519D"/>
    <w:p w14:paraId="3F9AD526" w14:textId="31EFD617" w:rsidR="00310DA0" w:rsidRDefault="00310DA0" w:rsidP="0014519D"/>
    <w:p w14:paraId="58F50E8A" w14:textId="4C3BAA56" w:rsidR="00310DA0" w:rsidRDefault="00310DA0" w:rsidP="0014519D"/>
    <w:p w14:paraId="280275CB" w14:textId="016DAA57" w:rsidR="00310DA0" w:rsidRDefault="00310DA0" w:rsidP="0014519D"/>
    <w:p w14:paraId="672C8AEB" w14:textId="32DA45DF" w:rsidR="00310DA0" w:rsidRDefault="00310DA0" w:rsidP="0014519D"/>
    <w:p w14:paraId="7AB73B8C" w14:textId="62746B42" w:rsidR="00310DA0" w:rsidRDefault="00310DA0" w:rsidP="0014519D"/>
    <w:p w14:paraId="3AB61821" w14:textId="381E244C" w:rsidR="00310DA0" w:rsidRPr="00F90628" w:rsidRDefault="00310DA0" w:rsidP="00310D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Exercice 3</w:t>
      </w:r>
      <w:r w:rsidRPr="00F90628">
        <w:rPr>
          <w:b/>
          <w:sz w:val="28"/>
          <w:szCs w:val="28"/>
        </w:rPr>
        <w:t> : Champ magnétique tournant</w:t>
      </w:r>
    </w:p>
    <w:p w14:paraId="76C872AA" w14:textId="77777777" w:rsidR="00310DA0" w:rsidRDefault="00310DA0" w:rsidP="00310DA0">
      <w:pPr>
        <w:rPr>
          <w:sz w:val="23"/>
          <w:szCs w:val="23"/>
        </w:rPr>
      </w:pPr>
      <w:r>
        <w:rPr>
          <w:sz w:val="23"/>
          <w:szCs w:val="23"/>
        </w:rPr>
        <w:t xml:space="preserve"> Le bobinage triphasé d’une machine asynchrone est constitué de trois bobines statiques </w:t>
      </w:r>
      <w:proofErr w:type="gramStart"/>
      <w:r>
        <w:rPr>
          <w:sz w:val="23"/>
          <w:szCs w:val="23"/>
        </w:rPr>
        <w:t>diamétrales,  décalées</w:t>
      </w:r>
      <w:proofErr w:type="gramEnd"/>
      <w:r>
        <w:rPr>
          <w:sz w:val="23"/>
          <w:szCs w:val="23"/>
        </w:rPr>
        <w:t xml:space="preserve"> entre elles d’un angle de </w:t>
      </w:r>
      <w:r w:rsidRPr="0067521D">
        <w:rPr>
          <w:sz w:val="23"/>
          <w:szCs w:val="23"/>
        </w:rPr>
        <w:t>2π/3</w:t>
      </w:r>
      <w:r>
        <w:rPr>
          <w:sz w:val="23"/>
          <w:szCs w:val="23"/>
        </w:rPr>
        <w:t xml:space="preserve">. </w:t>
      </w:r>
    </w:p>
    <w:p w14:paraId="02E3EB4F" w14:textId="77777777" w:rsidR="00310DA0" w:rsidRDefault="00310DA0" w:rsidP="00310DA0">
      <w:pPr>
        <w:rPr>
          <w:sz w:val="23"/>
          <w:szCs w:val="23"/>
        </w:rPr>
      </w:pPr>
      <w:r>
        <w:rPr>
          <w:sz w:val="23"/>
          <w:szCs w:val="23"/>
        </w:rPr>
        <w:t>Initialement, le bobinage triphasé était alimenté par une source triphasée de fréquence variable :</w:t>
      </w:r>
    </w:p>
    <w:p w14:paraId="7CC6D970" w14:textId="77777777" w:rsidR="00310DA0" w:rsidRDefault="00310DA0" w:rsidP="00310DA0">
      <w:pPr>
        <w:rPr>
          <w:sz w:val="23"/>
          <w:szCs w:val="23"/>
        </w:rPr>
      </w:pPr>
    </w:p>
    <w:p w14:paraId="7390902D" w14:textId="7FB0BC90" w:rsidR="00310DA0" w:rsidRDefault="00310DA0" w:rsidP="00310DA0">
      <w:pPr>
        <w:rPr>
          <w:sz w:val="23"/>
          <w:szCs w:val="23"/>
        </w:rPr>
      </w:pPr>
      <w:r>
        <w:rPr>
          <w:noProof/>
          <w:snapToGrid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51BF2" wp14:editId="33A9445F">
                <wp:simplePos x="0" y="0"/>
                <wp:positionH relativeFrom="column">
                  <wp:posOffset>926465</wp:posOffset>
                </wp:positionH>
                <wp:positionV relativeFrom="paragraph">
                  <wp:posOffset>663575</wp:posOffset>
                </wp:positionV>
                <wp:extent cx="1790700" cy="1771650"/>
                <wp:effectExtent l="9525" t="8890" r="9525" b="10160"/>
                <wp:wrapNone/>
                <wp:docPr id="4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771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98CCC7" id="Ellipse 4" o:spid="_x0000_s1026" style="position:absolute;margin-left:72.95pt;margin-top:52.25pt;width:141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" filled="f"/>
            </w:pict>
          </mc:Fallback>
        </mc:AlternateContent>
      </w:r>
      <w:r>
        <w:rPr>
          <w:noProof/>
          <w:sz w:val="23"/>
          <w:szCs w:val="23"/>
        </w:rPr>
        <w:drawing>
          <wp:inline distT="0" distB="0" distL="0" distR="0" wp14:anchorId="34EDCB90" wp14:editId="78FFF5BB">
            <wp:extent cx="3774440" cy="27051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3"/>
          <w:szCs w:val="23"/>
        </w:rPr>
        <w:drawing>
          <wp:inline distT="0" distB="0" distL="0" distR="0" wp14:anchorId="21A71314" wp14:editId="77A43571">
            <wp:extent cx="1650365" cy="889635"/>
            <wp:effectExtent l="0" t="0" r="6985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F8143F" w14:textId="77777777" w:rsidR="00310DA0" w:rsidRDefault="00310DA0" w:rsidP="00310DA0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Suite à un</w:t>
      </w:r>
      <w:proofErr w:type="gramEnd"/>
      <w:r>
        <w:rPr>
          <w:sz w:val="23"/>
          <w:szCs w:val="23"/>
        </w:rPr>
        <w:t xml:space="preserve"> incident, </w:t>
      </w:r>
      <w:r w:rsidRPr="00F90628">
        <w:rPr>
          <w:b/>
          <w:sz w:val="23"/>
          <w:szCs w:val="23"/>
        </w:rPr>
        <w:t xml:space="preserve">la </w:t>
      </w:r>
      <w:r>
        <w:rPr>
          <w:b/>
          <w:sz w:val="23"/>
          <w:szCs w:val="23"/>
        </w:rPr>
        <w:t xml:space="preserve">courant de la </w:t>
      </w:r>
      <w:r w:rsidRPr="00F90628">
        <w:rPr>
          <w:b/>
          <w:sz w:val="23"/>
          <w:szCs w:val="23"/>
        </w:rPr>
        <w:t>phase C de la source a été interrompu</w:t>
      </w:r>
      <w:r>
        <w:rPr>
          <w:sz w:val="23"/>
          <w:szCs w:val="23"/>
        </w:rPr>
        <w:t xml:space="preserve">. </w:t>
      </w:r>
    </w:p>
    <w:p w14:paraId="472D7F24" w14:textId="32876224" w:rsidR="00310DA0" w:rsidRPr="00F90628" w:rsidRDefault="00310DA0" w:rsidP="00310DA0">
      <w:pPr>
        <w:widowControl/>
        <w:spacing w:before="0"/>
        <w:rPr>
          <w:vertAlign w:val="subscript"/>
        </w:rPr>
      </w:pPr>
      <w:r>
        <w:t xml:space="preserve">Exprimer le champ magnétique radial pour un point M situé dans l’entrefer, décalé par un angle </w:t>
      </w:r>
      <w:r w:rsidRPr="00E058FC">
        <w:rPr>
          <w:position w:val="-6"/>
        </w:rPr>
        <w:object w:dxaOrig="200" w:dyaOrig="279" w14:anchorId="291F8E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9" o:title=""/>
          </v:shape>
          <o:OLEObject Type="Embed" ProgID="Equation.3" ShapeID="_x0000_i1025" DrawAspect="Content" ObjectID="_1671955024" r:id="rId10"/>
        </w:object>
      </w:r>
      <w:r>
        <w:t xml:space="preserve">par rapport à l’axe </w:t>
      </w:r>
      <w:proofErr w:type="gramStart"/>
      <w:r>
        <w:t>du bobine</w:t>
      </w:r>
      <w:proofErr w:type="gramEnd"/>
      <w:r>
        <w:t xml:space="preserve"> de la phase A (produit uniquement par les contributions des courants </w:t>
      </w:r>
      <w:proofErr w:type="spellStart"/>
      <w:r w:rsidRPr="00F90628">
        <w:t>i</w:t>
      </w:r>
      <w:r w:rsidRPr="00F90628">
        <w:rPr>
          <w:vertAlign w:val="subscript"/>
        </w:rPr>
        <w:t>A</w:t>
      </w:r>
      <w:proofErr w:type="spellEnd"/>
      <w:r w:rsidRPr="00F90628">
        <w:t xml:space="preserve"> et </w:t>
      </w:r>
      <w:proofErr w:type="spellStart"/>
      <w:r w:rsidRPr="00F90628">
        <w:t>i</w:t>
      </w:r>
      <w:r w:rsidRPr="00F90628">
        <w:rPr>
          <w:vertAlign w:val="subscript"/>
        </w:rPr>
        <w:t>B</w:t>
      </w:r>
      <w:proofErr w:type="spellEnd"/>
      <w:r w:rsidRPr="00F90628">
        <w:t>)</w:t>
      </w:r>
      <w:r>
        <w:t>. En s’appuyant sur ce résultat, analyses les questions suivantes</w:t>
      </w:r>
      <w:r w:rsidR="00303A16">
        <w:t> :</w:t>
      </w:r>
    </w:p>
    <w:p w14:paraId="37736225" w14:textId="77777777" w:rsidR="00310DA0" w:rsidRDefault="00310DA0" w:rsidP="00310DA0">
      <w:pPr>
        <w:rPr>
          <w:sz w:val="23"/>
          <w:szCs w:val="23"/>
        </w:rPr>
      </w:pPr>
    </w:p>
    <w:p w14:paraId="6088E5A7" w14:textId="77777777" w:rsidR="00310DA0" w:rsidRDefault="00310DA0" w:rsidP="00310DA0">
      <w:pPr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Est-il possible </w:t>
      </w:r>
      <w:proofErr w:type="gramStart"/>
      <w:r>
        <w:rPr>
          <w:sz w:val="23"/>
          <w:szCs w:val="23"/>
        </w:rPr>
        <w:t>de adapter</w:t>
      </w:r>
      <w:proofErr w:type="gramEnd"/>
      <w:r>
        <w:rPr>
          <w:sz w:val="23"/>
          <w:szCs w:val="23"/>
        </w:rPr>
        <w:t xml:space="preserve"> la commande de l’onduleur, en variant le déphasage entre les courants </w:t>
      </w:r>
      <w:proofErr w:type="spellStart"/>
      <w:r>
        <w:rPr>
          <w:sz w:val="23"/>
          <w:szCs w:val="23"/>
        </w:rPr>
        <w:t>i</w:t>
      </w:r>
      <w:r w:rsidRPr="0044114A">
        <w:rPr>
          <w:sz w:val="23"/>
          <w:szCs w:val="23"/>
          <w:vertAlign w:val="subscript"/>
        </w:rPr>
        <w:t>A</w:t>
      </w:r>
      <w:proofErr w:type="spellEnd"/>
      <w:r>
        <w:rPr>
          <w:sz w:val="23"/>
          <w:szCs w:val="23"/>
        </w:rPr>
        <w:t xml:space="preserve"> et </w:t>
      </w:r>
      <w:proofErr w:type="spellStart"/>
      <w:r>
        <w:rPr>
          <w:sz w:val="23"/>
          <w:szCs w:val="23"/>
        </w:rPr>
        <w:t>i</w:t>
      </w:r>
      <w:r w:rsidRPr="0044114A">
        <w:rPr>
          <w:sz w:val="23"/>
          <w:szCs w:val="23"/>
          <w:vertAlign w:val="subscript"/>
        </w:rPr>
        <w:t>B</w:t>
      </w:r>
      <w:proofErr w:type="spellEnd"/>
      <w:r>
        <w:rPr>
          <w:sz w:val="23"/>
          <w:szCs w:val="23"/>
        </w:rPr>
        <w:t xml:space="preserve"> afin d’obtenir un champ magnétique tournant ?</w:t>
      </w:r>
    </w:p>
    <w:p w14:paraId="7EDF2B0E" w14:textId="77777777" w:rsidR="00310DA0" w:rsidRPr="005A5131" w:rsidRDefault="00310DA0" w:rsidP="00310DA0">
      <w:pPr>
        <w:numPr>
          <w:ilvl w:val="0"/>
          <w:numId w:val="4"/>
        </w:numPr>
        <w:rPr>
          <w:sz w:val="23"/>
          <w:szCs w:val="23"/>
        </w:rPr>
      </w:pPr>
      <w:r w:rsidRPr="005A5131">
        <w:rPr>
          <w:sz w:val="23"/>
          <w:szCs w:val="23"/>
        </w:rPr>
        <w:t xml:space="preserve">Si la réponse précédente est « oui », quelle sera la valeur du déphasage ? Quelle sera la conséquence sur la magnitude du champ magnétique tournant. </w:t>
      </w:r>
    </w:p>
    <w:p w14:paraId="5283ADCC" w14:textId="77777777" w:rsidR="00310DA0" w:rsidRPr="00325E1A" w:rsidRDefault="00310DA0" w:rsidP="00310DA0">
      <w:pPr>
        <w:rPr>
          <w:sz w:val="23"/>
          <w:szCs w:val="23"/>
        </w:rPr>
      </w:pPr>
    </w:p>
    <w:p w14:paraId="20AF52BD" w14:textId="77777777" w:rsidR="00310DA0" w:rsidRDefault="00310DA0" w:rsidP="00310DA0">
      <w:pPr>
        <w:rPr>
          <w:sz w:val="28"/>
          <w:szCs w:val="28"/>
        </w:rPr>
      </w:pPr>
    </w:p>
    <w:p w14:paraId="2743B77E" w14:textId="77777777" w:rsidR="00310DA0" w:rsidRPr="0014519D" w:rsidRDefault="00310DA0" w:rsidP="0014519D"/>
    <w:sectPr w:rsidR="00310DA0" w:rsidRPr="00145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46E5E"/>
    <w:multiLevelType w:val="hybridMultilevel"/>
    <w:tmpl w:val="A844B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484D84"/>
    <w:multiLevelType w:val="hybridMultilevel"/>
    <w:tmpl w:val="A6CC69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61315"/>
    <w:multiLevelType w:val="hybridMultilevel"/>
    <w:tmpl w:val="36FEFD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D6F11"/>
    <w:multiLevelType w:val="hybridMultilevel"/>
    <w:tmpl w:val="1A42BB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80"/>
    <w:rsid w:val="0014519D"/>
    <w:rsid w:val="00284D7E"/>
    <w:rsid w:val="002B5A3D"/>
    <w:rsid w:val="00303A16"/>
    <w:rsid w:val="00310DA0"/>
    <w:rsid w:val="00786BC2"/>
    <w:rsid w:val="008A13DC"/>
    <w:rsid w:val="008F2C72"/>
    <w:rsid w:val="009D2237"/>
    <w:rsid w:val="009E4A32"/>
    <w:rsid w:val="00A24E30"/>
    <w:rsid w:val="00A2517C"/>
    <w:rsid w:val="00A679B5"/>
    <w:rsid w:val="00BC2780"/>
    <w:rsid w:val="00F5448A"/>
    <w:rsid w:val="00F6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90D1B5"/>
  <w15:chartTrackingRefBased/>
  <w15:docId w15:val="{F6657E4E-682C-453E-8CC0-0EFB8BC5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17C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519D"/>
    <w:pPr>
      <w:widowControl/>
      <w:spacing w:before="0"/>
      <w:ind w:left="720"/>
      <w:contextualSpacing/>
    </w:pPr>
    <w:rPr>
      <w:snapToGrid/>
      <w:szCs w:val="24"/>
    </w:rPr>
  </w:style>
  <w:style w:type="character" w:customStyle="1" w:styleId="longtext">
    <w:name w:val="long_text"/>
    <w:basedOn w:val="Policepardfaut"/>
    <w:rsid w:val="0014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2950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Giurgea</dc:creator>
  <cp:keywords/>
  <dc:description/>
  <cp:lastModifiedBy>Anna Suzzi</cp:lastModifiedBy>
  <cp:revision>2</cp:revision>
  <dcterms:created xsi:type="dcterms:W3CDTF">2021-01-12T10:11:00Z</dcterms:created>
  <dcterms:modified xsi:type="dcterms:W3CDTF">2021-01-12T10:11:00Z</dcterms:modified>
</cp:coreProperties>
</file>