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E6B766" w14:textId="77777777" w:rsidR="000B1413" w:rsidRPr="0085720F" w:rsidRDefault="000B1413" w:rsidP="000B1413">
      <w:pPr>
        <w:pBdr>
          <w:top w:val="single" w:sz="4" w:space="0" w:color="auto"/>
          <w:left w:val="single" w:sz="4" w:space="4" w:color="auto"/>
          <w:bottom w:val="single" w:sz="4" w:space="1" w:color="auto"/>
          <w:right w:val="single" w:sz="4" w:space="4" w:color="auto"/>
        </w:pBdr>
        <w:tabs>
          <w:tab w:val="left" w:pos="7600"/>
        </w:tabs>
        <w:rPr>
          <w:rFonts w:ascii="Arial" w:hAnsi="Arial" w:cs="Arial"/>
          <w:u w:val="single"/>
        </w:rPr>
      </w:pPr>
      <w:r w:rsidRPr="0085720F">
        <w:rPr>
          <w:rFonts w:ascii="Arial" w:hAnsi="Arial" w:cs="Arial"/>
          <w:u w:val="single"/>
        </w:rPr>
        <w:t>Nom Prénom :</w:t>
      </w:r>
    </w:p>
    <w:p w14:paraId="3D16A4A3" w14:textId="77777777" w:rsidR="000B1413" w:rsidRPr="0085720F" w:rsidRDefault="00E719BC" w:rsidP="000B1413">
      <w:pPr>
        <w:pBdr>
          <w:top w:val="single" w:sz="4" w:space="0" w:color="auto"/>
          <w:left w:val="single" w:sz="4" w:space="4" w:color="auto"/>
          <w:bottom w:val="single" w:sz="4" w:space="1" w:color="auto"/>
          <w:right w:val="single" w:sz="4" w:space="4" w:color="auto"/>
        </w:pBdr>
        <w:jc w:val="center"/>
        <w:rPr>
          <w:rFonts w:ascii="Arial" w:hAnsi="Arial" w:cs="Arial"/>
          <w:b/>
          <w:u w:val="single"/>
        </w:rPr>
      </w:pPr>
      <w:r>
        <w:rPr>
          <w:rFonts w:ascii="Arial" w:hAnsi="Arial" w:cs="Arial"/>
          <w:b/>
          <w:u w:val="single"/>
        </w:rPr>
        <w:t>UTBM - Final LF74 juin 2019</w:t>
      </w:r>
    </w:p>
    <w:p w14:paraId="28B6E03A" w14:textId="77777777" w:rsidR="000B1413" w:rsidRPr="0085720F" w:rsidRDefault="000B1413" w:rsidP="000B1413">
      <w:pPr>
        <w:pBdr>
          <w:top w:val="single" w:sz="4" w:space="0" w:color="auto"/>
          <w:left w:val="single" w:sz="4" w:space="4" w:color="auto"/>
          <w:bottom w:val="single" w:sz="4" w:space="1" w:color="auto"/>
          <w:right w:val="single" w:sz="4" w:space="4" w:color="auto"/>
        </w:pBdr>
        <w:jc w:val="center"/>
        <w:rPr>
          <w:rFonts w:ascii="Arial" w:hAnsi="Arial" w:cs="Arial"/>
        </w:rPr>
      </w:pPr>
      <w:r w:rsidRPr="0085720F">
        <w:rPr>
          <w:rFonts w:ascii="Arial" w:hAnsi="Arial" w:cs="Arial"/>
        </w:rPr>
        <w:t xml:space="preserve">   Compréhens</w:t>
      </w:r>
      <w:r w:rsidR="0085720F">
        <w:rPr>
          <w:rFonts w:ascii="Arial" w:hAnsi="Arial" w:cs="Arial"/>
        </w:rPr>
        <w:t xml:space="preserve">ion auditive :      </w:t>
      </w:r>
      <w:r w:rsidR="0085720F">
        <w:rPr>
          <w:rFonts w:ascii="Arial" w:hAnsi="Arial" w:cs="Arial"/>
        </w:rPr>
        <w:tab/>
      </w:r>
      <w:r w:rsidR="0085720F">
        <w:rPr>
          <w:rFonts w:ascii="Arial" w:hAnsi="Arial" w:cs="Arial"/>
        </w:rPr>
        <w:tab/>
        <w:t xml:space="preserve">       /15</w:t>
      </w:r>
    </w:p>
    <w:p w14:paraId="0AC4D0D6" w14:textId="77777777" w:rsidR="000B1413" w:rsidRPr="0085720F" w:rsidRDefault="000B1413" w:rsidP="000B1413">
      <w:pPr>
        <w:pBdr>
          <w:top w:val="single" w:sz="4" w:space="0" w:color="auto"/>
          <w:left w:val="single" w:sz="4" w:space="4" w:color="auto"/>
          <w:bottom w:val="single" w:sz="4" w:space="1" w:color="auto"/>
          <w:right w:val="single" w:sz="4" w:space="4" w:color="auto"/>
        </w:pBdr>
        <w:jc w:val="center"/>
        <w:rPr>
          <w:rFonts w:ascii="Arial" w:hAnsi="Arial" w:cs="Arial"/>
        </w:rPr>
      </w:pPr>
      <w:r w:rsidRPr="0085720F">
        <w:rPr>
          <w:rFonts w:ascii="Arial" w:hAnsi="Arial" w:cs="Arial"/>
        </w:rPr>
        <w:t xml:space="preserve">   Comp</w:t>
      </w:r>
      <w:r w:rsidR="0085720F">
        <w:rPr>
          <w:rFonts w:ascii="Arial" w:hAnsi="Arial" w:cs="Arial"/>
        </w:rPr>
        <w:t xml:space="preserve">réhension écrite :  </w:t>
      </w:r>
      <w:r w:rsidR="0085720F">
        <w:rPr>
          <w:rFonts w:ascii="Arial" w:hAnsi="Arial" w:cs="Arial"/>
        </w:rPr>
        <w:tab/>
      </w:r>
      <w:r w:rsidR="0085720F">
        <w:rPr>
          <w:rFonts w:ascii="Arial" w:hAnsi="Arial" w:cs="Arial"/>
        </w:rPr>
        <w:tab/>
        <w:t xml:space="preserve">      / 15</w:t>
      </w:r>
    </w:p>
    <w:p w14:paraId="3B8C6B53" w14:textId="77777777" w:rsidR="000B1413" w:rsidRPr="0085720F" w:rsidRDefault="00E719BC" w:rsidP="000B1413">
      <w:pPr>
        <w:pBdr>
          <w:top w:val="single" w:sz="4" w:space="0" w:color="auto"/>
          <w:left w:val="single" w:sz="4" w:space="4" w:color="auto"/>
          <w:bottom w:val="single" w:sz="4" w:space="1" w:color="auto"/>
          <w:right w:val="single" w:sz="4" w:space="4" w:color="auto"/>
        </w:pBdr>
        <w:ind w:firstLine="708"/>
        <w:rPr>
          <w:rFonts w:ascii="Arial" w:hAnsi="Arial" w:cs="Arial"/>
        </w:rPr>
      </w:pPr>
      <w:r>
        <w:rPr>
          <w:rFonts w:ascii="Arial" w:hAnsi="Arial" w:cs="Arial"/>
        </w:rPr>
        <w:t xml:space="preserve">                    </w:t>
      </w:r>
    </w:p>
    <w:p w14:paraId="14FE10DE" w14:textId="77777777" w:rsidR="000B1413" w:rsidRPr="0085720F" w:rsidRDefault="000B1413" w:rsidP="000B1413">
      <w:pPr>
        <w:pBdr>
          <w:top w:val="single" w:sz="4" w:space="0" w:color="auto"/>
          <w:left w:val="single" w:sz="4" w:space="4" w:color="auto"/>
          <w:bottom w:val="single" w:sz="4" w:space="1" w:color="auto"/>
          <w:right w:val="single" w:sz="4" w:space="4" w:color="auto"/>
        </w:pBdr>
        <w:jc w:val="center"/>
        <w:rPr>
          <w:rFonts w:ascii="Arial" w:hAnsi="Arial" w:cs="Arial"/>
        </w:rPr>
      </w:pPr>
      <w:r w:rsidRPr="0085720F">
        <w:rPr>
          <w:rFonts w:ascii="Arial" w:hAnsi="Arial" w:cs="Arial"/>
        </w:rPr>
        <w:t xml:space="preserve">Expression écrite : </w:t>
      </w:r>
      <w:r w:rsidRPr="0085720F">
        <w:rPr>
          <w:rFonts w:ascii="Arial" w:hAnsi="Arial" w:cs="Arial"/>
        </w:rPr>
        <w:tab/>
      </w:r>
      <w:r w:rsidRPr="0085720F">
        <w:rPr>
          <w:rFonts w:ascii="Arial" w:hAnsi="Arial" w:cs="Arial"/>
        </w:rPr>
        <w:tab/>
      </w:r>
      <w:r w:rsidRPr="0085720F">
        <w:rPr>
          <w:rFonts w:ascii="Arial" w:hAnsi="Arial" w:cs="Arial"/>
        </w:rPr>
        <w:tab/>
        <w:t>/ 20</w:t>
      </w:r>
    </w:p>
    <w:p w14:paraId="71D9D396" w14:textId="77777777" w:rsidR="000B1413" w:rsidRPr="0085720F" w:rsidRDefault="000B1413" w:rsidP="000B1413">
      <w:pPr>
        <w:pBdr>
          <w:top w:val="single" w:sz="4" w:space="0" w:color="auto"/>
          <w:left w:val="single" w:sz="4" w:space="4" w:color="auto"/>
          <w:bottom w:val="single" w:sz="4" w:space="1" w:color="auto"/>
          <w:right w:val="single" w:sz="4" w:space="4" w:color="auto"/>
        </w:pBdr>
        <w:jc w:val="center"/>
        <w:rPr>
          <w:rFonts w:ascii="Arial" w:hAnsi="Arial" w:cs="Arial"/>
        </w:rPr>
      </w:pPr>
      <w:r w:rsidRPr="0085720F">
        <w:rPr>
          <w:rFonts w:ascii="Arial" w:hAnsi="Arial" w:cs="Arial"/>
        </w:rPr>
        <w:t>Total :</w:t>
      </w:r>
      <w:r w:rsidRPr="0085720F">
        <w:rPr>
          <w:rFonts w:ascii="Arial" w:hAnsi="Arial" w:cs="Arial"/>
        </w:rPr>
        <w:tab/>
        <w:t xml:space="preserve"> </w:t>
      </w:r>
      <w:r w:rsidR="00E719BC">
        <w:rPr>
          <w:rFonts w:ascii="Arial" w:hAnsi="Arial" w:cs="Arial"/>
        </w:rPr>
        <w:tab/>
        <w:t>/ 5</w:t>
      </w:r>
      <w:r w:rsidRPr="0085720F">
        <w:rPr>
          <w:rFonts w:ascii="Arial" w:hAnsi="Arial" w:cs="Arial"/>
        </w:rPr>
        <w:t>0</w:t>
      </w:r>
    </w:p>
    <w:p w14:paraId="4C971182" w14:textId="77777777" w:rsidR="000B1413" w:rsidRPr="0085720F" w:rsidRDefault="000B1413" w:rsidP="000B1413">
      <w:pPr>
        <w:pBdr>
          <w:top w:val="single" w:sz="4" w:space="0" w:color="auto"/>
          <w:left w:val="single" w:sz="4" w:space="4" w:color="auto"/>
          <w:bottom w:val="single" w:sz="4" w:space="1" w:color="auto"/>
          <w:right w:val="single" w:sz="4" w:space="4" w:color="auto"/>
        </w:pBdr>
        <w:jc w:val="center"/>
        <w:rPr>
          <w:rFonts w:ascii="Arial" w:hAnsi="Arial" w:cs="Arial"/>
        </w:rPr>
      </w:pPr>
      <w:r w:rsidRPr="0085720F">
        <w:rPr>
          <w:rFonts w:ascii="Arial" w:hAnsi="Arial" w:cs="Arial"/>
        </w:rPr>
        <w:t>Total :</w:t>
      </w:r>
      <w:r w:rsidRPr="0085720F">
        <w:rPr>
          <w:rFonts w:ascii="Arial" w:hAnsi="Arial" w:cs="Arial"/>
        </w:rPr>
        <w:tab/>
      </w:r>
      <w:r w:rsidR="00E719BC">
        <w:rPr>
          <w:rFonts w:ascii="Arial" w:hAnsi="Arial" w:cs="Arial"/>
        </w:rPr>
        <w:tab/>
      </w:r>
      <w:r w:rsidRPr="0085720F">
        <w:rPr>
          <w:rFonts w:ascii="Arial" w:hAnsi="Arial" w:cs="Arial"/>
        </w:rPr>
        <w:t>/ 20</w:t>
      </w:r>
    </w:p>
    <w:p w14:paraId="5A879758" w14:textId="77777777" w:rsidR="000B1413" w:rsidRPr="0085720F" w:rsidRDefault="000B1413" w:rsidP="000B1413">
      <w:pPr>
        <w:jc w:val="center"/>
        <w:rPr>
          <w:rFonts w:ascii="Arial" w:hAnsi="Arial" w:cs="Arial"/>
          <w:i/>
        </w:rPr>
      </w:pPr>
      <w:r w:rsidRPr="0085720F">
        <w:rPr>
          <w:rFonts w:ascii="Arial" w:hAnsi="Arial" w:cs="Arial"/>
          <w:i/>
        </w:rPr>
        <w:t>L’usage de documents et de téléphones portables est interdit.</w:t>
      </w:r>
    </w:p>
    <w:p w14:paraId="1EC5F31F" w14:textId="77777777" w:rsidR="00C2774A" w:rsidRPr="0085720F" w:rsidRDefault="00C2774A" w:rsidP="00C2774A">
      <w:pPr>
        <w:textAlignment w:val="baseline"/>
        <w:rPr>
          <w:rStyle w:val="postauthor"/>
          <w:rFonts w:ascii="Arial" w:eastAsia="Times New Roman" w:hAnsi="Arial" w:cs="Arial"/>
          <w:i/>
          <w:iCs/>
          <w:color w:val="ACAFB7"/>
        </w:rPr>
      </w:pPr>
    </w:p>
    <w:p w14:paraId="2B0CB22C" w14:textId="77777777" w:rsidR="0085720F" w:rsidRDefault="0085720F" w:rsidP="0085720F">
      <w:pPr>
        <w:pBdr>
          <w:top w:val="single" w:sz="4" w:space="1" w:color="auto"/>
          <w:left w:val="single" w:sz="4" w:space="4" w:color="auto"/>
          <w:bottom w:val="single" w:sz="4" w:space="1" w:color="auto"/>
          <w:right w:val="single" w:sz="4" w:space="4" w:color="auto"/>
        </w:pBdr>
        <w:rPr>
          <w:rFonts w:ascii="Arial" w:hAnsi="Arial" w:cs="Arial"/>
          <w:b/>
        </w:rPr>
      </w:pPr>
      <w:r>
        <w:rPr>
          <w:rFonts w:ascii="Arial" w:hAnsi="Arial" w:cs="Arial"/>
          <w:b/>
        </w:rPr>
        <w:t>I/ COMPREHENSION ORALE  …./15</w:t>
      </w:r>
    </w:p>
    <w:p w14:paraId="211C0785" w14:textId="77777777" w:rsidR="00C2774A" w:rsidRPr="0085720F" w:rsidRDefault="00C2774A" w:rsidP="00C2774A">
      <w:pPr>
        <w:rPr>
          <w:rFonts w:ascii="Arial" w:hAnsi="Arial" w:cs="Arial"/>
        </w:rPr>
      </w:pPr>
      <w:r w:rsidRPr="0085720F">
        <w:rPr>
          <w:rFonts w:ascii="Arial" w:hAnsi="Arial" w:cs="Arial"/>
          <w:b/>
        </w:rPr>
        <w:t>Source</w:t>
      </w:r>
      <w:r w:rsidR="0085720F">
        <w:rPr>
          <w:rFonts w:ascii="Arial" w:hAnsi="Arial" w:cs="Arial"/>
          <w:b/>
        </w:rPr>
        <w:t xml:space="preserve"> : </w:t>
      </w:r>
      <w:r w:rsidRPr="0085720F">
        <w:rPr>
          <w:rFonts w:ascii="Arial" w:hAnsi="Arial" w:cs="Arial"/>
        </w:rPr>
        <w:t xml:space="preserve">Vidéo : </w:t>
      </w:r>
      <w:hyperlink r:id="rId7" w:history="1">
        <w:r w:rsidRPr="0085720F">
          <w:rPr>
            <w:rStyle w:val="Lienhypertexte"/>
            <w:rFonts w:ascii="Arial" w:hAnsi="Arial" w:cs="Arial"/>
          </w:rPr>
          <w:t>https://www.youtube.com/watch?v=tR6hCUZlHHs</w:t>
        </w:r>
      </w:hyperlink>
    </w:p>
    <w:p w14:paraId="4B59425F" w14:textId="77777777" w:rsidR="00C2774A" w:rsidRPr="0085720F" w:rsidRDefault="00C2774A" w:rsidP="00C2774A">
      <w:pPr>
        <w:rPr>
          <w:rFonts w:ascii="Arial" w:hAnsi="Arial" w:cs="Arial"/>
        </w:rPr>
      </w:pPr>
    </w:p>
    <w:p w14:paraId="3A54142C" w14:textId="77777777" w:rsidR="00C2774A" w:rsidRDefault="00C2774A" w:rsidP="00C2774A">
      <w:pPr>
        <w:pStyle w:val="Pardeliste"/>
        <w:widowControl w:val="0"/>
        <w:numPr>
          <w:ilvl w:val="0"/>
          <w:numId w:val="3"/>
        </w:numPr>
        <w:autoSpaceDE w:val="0"/>
        <w:autoSpaceDN w:val="0"/>
        <w:adjustRightInd w:val="0"/>
        <w:rPr>
          <w:rFonts w:ascii="Arial" w:hAnsi="Arial" w:cs="Arial"/>
          <w:b/>
          <w:sz w:val="24"/>
          <w:szCs w:val="24"/>
        </w:rPr>
      </w:pPr>
      <w:r w:rsidRPr="0085720F">
        <w:rPr>
          <w:rFonts w:ascii="Arial" w:hAnsi="Arial" w:cs="Arial"/>
          <w:b/>
          <w:sz w:val="24"/>
          <w:szCs w:val="24"/>
        </w:rPr>
        <w:t xml:space="preserve">Sur quels produits travaille cet ingénieur chez Alstom ? </w:t>
      </w:r>
      <w:r w:rsidR="0085720F">
        <w:rPr>
          <w:rFonts w:ascii="Arial" w:hAnsi="Arial" w:cs="Arial"/>
          <w:b/>
          <w:sz w:val="24"/>
          <w:szCs w:val="24"/>
        </w:rPr>
        <w:t>2</w:t>
      </w:r>
    </w:p>
    <w:p w14:paraId="4696B7C5" w14:textId="77777777" w:rsidR="0085720F" w:rsidRDefault="0085720F" w:rsidP="0085720F">
      <w:pPr>
        <w:widowControl w:val="0"/>
        <w:autoSpaceDE w:val="0"/>
        <w:autoSpaceDN w:val="0"/>
        <w:adjustRightInd w:val="0"/>
        <w:rPr>
          <w:rFonts w:ascii="Arial" w:hAnsi="Arial" w:cs="Arial"/>
          <w:b/>
        </w:rPr>
      </w:pPr>
    </w:p>
    <w:p w14:paraId="1F14EDF7" w14:textId="77777777" w:rsidR="0085720F" w:rsidRDefault="0085720F" w:rsidP="0085720F">
      <w:pPr>
        <w:widowControl w:val="0"/>
        <w:autoSpaceDE w:val="0"/>
        <w:autoSpaceDN w:val="0"/>
        <w:adjustRightInd w:val="0"/>
        <w:rPr>
          <w:rFonts w:ascii="Arial" w:hAnsi="Arial" w:cs="Arial"/>
          <w:b/>
        </w:rPr>
      </w:pPr>
    </w:p>
    <w:p w14:paraId="00F9D7B4" w14:textId="77777777" w:rsidR="0085720F" w:rsidRPr="0085720F" w:rsidRDefault="0085720F" w:rsidP="0085720F">
      <w:pPr>
        <w:widowControl w:val="0"/>
        <w:autoSpaceDE w:val="0"/>
        <w:autoSpaceDN w:val="0"/>
        <w:adjustRightInd w:val="0"/>
        <w:rPr>
          <w:rFonts w:ascii="Arial" w:hAnsi="Arial" w:cs="Arial"/>
          <w:b/>
        </w:rPr>
      </w:pPr>
    </w:p>
    <w:p w14:paraId="0BD4C5FF" w14:textId="77777777" w:rsidR="000B1413" w:rsidRPr="0085720F" w:rsidRDefault="00C2774A" w:rsidP="00C2774A">
      <w:pPr>
        <w:pStyle w:val="Pardeliste"/>
        <w:widowControl w:val="0"/>
        <w:numPr>
          <w:ilvl w:val="0"/>
          <w:numId w:val="3"/>
        </w:numPr>
        <w:autoSpaceDE w:val="0"/>
        <w:autoSpaceDN w:val="0"/>
        <w:adjustRightInd w:val="0"/>
        <w:rPr>
          <w:rFonts w:ascii="Arial" w:hAnsi="Arial" w:cs="Arial"/>
          <w:sz w:val="24"/>
          <w:szCs w:val="24"/>
        </w:rPr>
      </w:pPr>
      <w:r w:rsidRPr="0085720F">
        <w:rPr>
          <w:rFonts w:ascii="Arial" w:hAnsi="Arial" w:cs="Arial"/>
          <w:b/>
          <w:sz w:val="24"/>
          <w:szCs w:val="24"/>
        </w:rPr>
        <w:t>Q</w:t>
      </w:r>
      <w:r w:rsidRPr="0085720F">
        <w:rPr>
          <w:rFonts w:ascii="Arial" w:hAnsi="Arial" w:cs="Arial"/>
          <w:b/>
          <w:sz w:val="24"/>
          <w:szCs w:val="24"/>
        </w:rPr>
        <w:t>uels sont les objectifs de ses produits ?</w:t>
      </w:r>
      <w:r w:rsidR="0085720F">
        <w:rPr>
          <w:rFonts w:ascii="Arial" w:hAnsi="Arial" w:cs="Arial"/>
          <w:b/>
          <w:sz w:val="24"/>
          <w:szCs w:val="24"/>
        </w:rPr>
        <w:t>3</w:t>
      </w:r>
    </w:p>
    <w:p w14:paraId="7CBC848D" w14:textId="77777777" w:rsidR="0085720F" w:rsidRDefault="0085720F" w:rsidP="0085720F">
      <w:pPr>
        <w:widowControl w:val="0"/>
        <w:autoSpaceDE w:val="0"/>
        <w:autoSpaceDN w:val="0"/>
        <w:adjustRightInd w:val="0"/>
        <w:rPr>
          <w:rFonts w:ascii="Arial" w:hAnsi="Arial" w:cs="Arial"/>
        </w:rPr>
      </w:pPr>
    </w:p>
    <w:p w14:paraId="67361469" w14:textId="77777777" w:rsidR="0085720F" w:rsidRDefault="0085720F" w:rsidP="0085720F">
      <w:pPr>
        <w:widowControl w:val="0"/>
        <w:autoSpaceDE w:val="0"/>
        <w:autoSpaceDN w:val="0"/>
        <w:adjustRightInd w:val="0"/>
        <w:rPr>
          <w:rFonts w:ascii="Arial" w:hAnsi="Arial" w:cs="Arial"/>
        </w:rPr>
      </w:pPr>
    </w:p>
    <w:p w14:paraId="20B9FA0E" w14:textId="77777777" w:rsidR="0085720F" w:rsidRDefault="0085720F" w:rsidP="0085720F">
      <w:pPr>
        <w:widowControl w:val="0"/>
        <w:autoSpaceDE w:val="0"/>
        <w:autoSpaceDN w:val="0"/>
        <w:adjustRightInd w:val="0"/>
        <w:rPr>
          <w:rFonts w:ascii="Arial" w:hAnsi="Arial" w:cs="Arial"/>
        </w:rPr>
      </w:pPr>
    </w:p>
    <w:p w14:paraId="19BAB2DF" w14:textId="77777777" w:rsidR="0085720F" w:rsidRPr="0085720F" w:rsidRDefault="0085720F" w:rsidP="0085720F">
      <w:pPr>
        <w:widowControl w:val="0"/>
        <w:autoSpaceDE w:val="0"/>
        <w:autoSpaceDN w:val="0"/>
        <w:adjustRightInd w:val="0"/>
        <w:rPr>
          <w:rFonts w:ascii="Arial" w:hAnsi="Arial" w:cs="Arial"/>
        </w:rPr>
      </w:pPr>
    </w:p>
    <w:p w14:paraId="2A6CC8F0" w14:textId="77777777" w:rsidR="000B1413" w:rsidRPr="0085720F" w:rsidRDefault="00C2774A" w:rsidP="00C2774A">
      <w:pPr>
        <w:pStyle w:val="Pardeliste"/>
        <w:widowControl w:val="0"/>
        <w:numPr>
          <w:ilvl w:val="0"/>
          <w:numId w:val="3"/>
        </w:numPr>
        <w:autoSpaceDE w:val="0"/>
        <w:autoSpaceDN w:val="0"/>
        <w:adjustRightInd w:val="0"/>
        <w:rPr>
          <w:rFonts w:ascii="Arial" w:hAnsi="Arial" w:cs="Arial"/>
          <w:sz w:val="24"/>
          <w:szCs w:val="24"/>
        </w:rPr>
      </w:pPr>
      <w:r w:rsidRPr="0085720F">
        <w:rPr>
          <w:rFonts w:ascii="Arial" w:hAnsi="Arial" w:cs="Arial"/>
          <w:b/>
          <w:sz w:val="24"/>
          <w:szCs w:val="24"/>
        </w:rPr>
        <w:t>Qu’est ce qui n’est pas acceptable pour les clients de cet ingénieur ?</w:t>
      </w:r>
      <w:r w:rsidR="0085720F">
        <w:rPr>
          <w:rFonts w:ascii="Arial" w:hAnsi="Arial" w:cs="Arial"/>
          <w:b/>
          <w:sz w:val="24"/>
          <w:szCs w:val="24"/>
        </w:rPr>
        <w:t>2</w:t>
      </w:r>
    </w:p>
    <w:p w14:paraId="2A65744F" w14:textId="77777777" w:rsidR="0085720F" w:rsidRDefault="0085720F" w:rsidP="0085720F">
      <w:pPr>
        <w:widowControl w:val="0"/>
        <w:autoSpaceDE w:val="0"/>
        <w:autoSpaceDN w:val="0"/>
        <w:adjustRightInd w:val="0"/>
        <w:rPr>
          <w:rFonts w:ascii="Arial" w:hAnsi="Arial" w:cs="Arial"/>
        </w:rPr>
      </w:pPr>
    </w:p>
    <w:p w14:paraId="112BBB5E" w14:textId="77777777" w:rsidR="0085720F" w:rsidRDefault="0085720F" w:rsidP="0085720F">
      <w:pPr>
        <w:widowControl w:val="0"/>
        <w:autoSpaceDE w:val="0"/>
        <w:autoSpaceDN w:val="0"/>
        <w:adjustRightInd w:val="0"/>
        <w:rPr>
          <w:rFonts w:ascii="Arial" w:hAnsi="Arial" w:cs="Arial"/>
        </w:rPr>
      </w:pPr>
    </w:p>
    <w:p w14:paraId="55BFAF42" w14:textId="77777777" w:rsidR="0085720F" w:rsidRPr="0085720F" w:rsidRDefault="0085720F" w:rsidP="0085720F">
      <w:pPr>
        <w:widowControl w:val="0"/>
        <w:autoSpaceDE w:val="0"/>
        <w:autoSpaceDN w:val="0"/>
        <w:adjustRightInd w:val="0"/>
        <w:rPr>
          <w:rFonts w:ascii="Arial" w:hAnsi="Arial" w:cs="Arial"/>
        </w:rPr>
      </w:pPr>
    </w:p>
    <w:p w14:paraId="35B353F7" w14:textId="77777777" w:rsidR="000B1413" w:rsidRPr="0085720F" w:rsidRDefault="00C2774A" w:rsidP="00C2774A">
      <w:pPr>
        <w:pStyle w:val="Pardeliste"/>
        <w:widowControl w:val="0"/>
        <w:numPr>
          <w:ilvl w:val="0"/>
          <w:numId w:val="3"/>
        </w:numPr>
        <w:autoSpaceDE w:val="0"/>
        <w:autoSpaceDN w:val="0"/>
        <w:adjustRightInd w:val="0"/>
        <w:rPr>
          <w:rFonts w:ascii="Arial" w:hAnsi="Arial" w:cs="Arial"/>
          <w:sz w:val="24"/>
          <w:szCs w:val="24"/>
        </w:rPr>
      </w:pPr>
      <w:r w:rsidRPr="0085720F">
        <w:rPr>
          <w:rFonts w:ascii="Arial" w:hAnsi="Arial" w:cs="Arial"/>
          <w:b/>
          <w:sz w:val="24"/>
          <w:szCs w:val="24"/>
        </w:rPr>
        <w:t>Quelles sont les principales compétences pour être PIM ?</w:t>
      </w:r>
      <w:r w:rsidR="0085720F">
        <w:rPr>
          <w:rFonts w:ascii="Arial" w:hAnsi="Arial" w:cs="Arial"/>
          <w:b/>
          <w:sz w:val="24"/>
          <w:szCs w:val="24"/>
        </w:rPr>
        <w:t xml:space="preserve"> ( Trouvez en 3) 3</w:t>
      </w:r>
    </w:p>
    <w:p w14:paraId="3BA8EE2B" w14:textId="77777777" w:rsidR="0085720F" w:rsidRDefault="0085720F" w:rsidP="0085720F">
      <w:pPr>
        <w:widowControl w:val="0"/>
        <w:autoSpaceDE w:val="0"/>
        <w:autoSpaceDN w:val="0"/>
        <w:adjustRightInd w:val="0"/>
        <w:rPr>
          <w:rFonts w:ascii="Arial" w:hAnsi="Arial" w:cs="Arial"/>
        </w:rPr>
      </w:pPr>
    </w:p>
    <w:p w14:paraId="5AC5AD61" w14:textId="77777777" w:rsidR="0085720F" w:rsidRDefault="0085720F" w:rsidP="0085720F">
      <w:pPr>
        <w:widowControl w:val="0"/>
        <w:autoSpaceDE w:val="0"/>
        <w:autoSpaceDN w:val="0"/>
        <w:adjustRightInd w:val="0"/>
        <w:rPr>
          <w:rFonts w:ascii="Arial" w:hAnsi="Arial" w:cs="Arial"/>
        </w:rPr>
      </w:pPr>
    </w:p>
    <w:p w14:paraId="6C994032" w14:textId="77777777" w:rsidR="0085720F" w:rsidRDefault="0085720F" w:rsidP="0085720F">
      <w:pPr>
        <w:widowControl w:val="0"/>
        <w:autoSpaceDE w:val="0"/>
        <w:autoSpaceDN w:val="0"/>
        <w:adjustRightInd w:val="0"/>
        <w:rPr>
          <w:rFonts w:ascii="Arial" w:hAnsi="Arial" w:cs="Arial"/>
        </w:rPr>
      </w:pPr>
    </w:p>
    <w:p w14:paraId="4E40B5D3" w14:textId="77777777" w:rsidR="0085720F" w:rsidRDefault="0085720F" w:rsidP="0085720F">
      <w:pPr>
        <w:widowControl w:val="0"/>
        <w:autoSpaceDE w:val="0"/>
        <w:autoSpaceDN w:val="0"/>
        <w:adjustRightInd w:val="0"/>
        <w:rPr>
          <w:rFonts w:ascii="Arial" w:hAnsi="Arial" w:cs="Arial"/>
        </w:rPr>
      </w:pPr>
    </w:p>
    <w:p w14:paraId="238C3CA4" w14:textId="77777777" w:rsidR="0085720F" w:rsidRPr="0085720F" w:rsidRDefault="0085720F" w:rsidP="0085720F">
      <w:pPr>
        <w:widowControl w:val="0"/>
        <w:autoSpaceDE w:val="0"/>
        <w:autoSpaceDN w:val="0"/>
        <w:adjustRightInd w:val="0"/>
        <w:rPr>
          <w:rFonts w:ascii="Arial" w:hAnsi="Arial" w:cs="Arial"/>
        </w:rPr>
      </w:pPr>
    </w:p>
    <w:p w14:paraId="55FF2303" w14:textId="77777777" w:rsidR="000B1413" w:rsidRPr="0085720F" w:rsidRDefault="00C2774A" w:rsidP="00C2774A">
      <w:pPr>
        <w:pStyle w:val="Pardeliste"/>
        <w:widowControl w:val="0"/>
        <w:numPr>
          <w:ilvl w:val="0"/>
          <w:numId w:val="3"/>
        </w:numPr>
        <w:autoSpaceDE w:val="0"/>
        <w:autoSpaceDN w:val="0"/>
        <w:adjustRightInd w:val="0"/>
        <w:rPr>
          <w:rFonts w:ascii="Arial" w:hAnsi="Arial" w:cs="Arial"/>
          <w:sz w:val="24"/>
          <w:szCs w:val="24"/>
        </w:rPr>
      </w:pPr>
      <w:r w:rsidRPr="0085720F">
        <w:rPr>
          <w:rFonts w:ascii="Arial" w:hAnsi="Arial" w:cs="Arial"/>
          <w:b/>
          <w:sz w:val="24"/>
          <w:szCs w:val="24"/>
        </w:rPr>
        <w:t>Qu’est ce qu’une équipe pluridisciplinaire ?</w:t>
      </w:r>
      <w:r w:rsidR="0085720F">
        <w:rPr>
          <w:rFonts w:ascii="Arial" w:hAnsi="Arial" w:cs="Arial"/>
          <w:b/>
          <w:sz w:val="24"/>
          <w:szCs w:val="24"/>
        </w:rPr>
        <w:t>1</w:t>
      </w:r>
    </w:p>
    <w:p w14:paraId="37EF1636" w14:textId="77777777" w:rsidR="0085720F" w:rsidRDefault="0085720F" w:rsidP="0085720F">
      <w:pPr>
        <w:widowControl w:val="0"/>
        <w:autoSpaceDE w:val="0"/>
        <w:autoSpaceDN w:val="0"/>
        <w:adjustRightInd w:val="0"/>
        <w:rPr>
          <w:rFonts w:ascii="Arial" w:hAnsi="Arial" w:cs="Arial"/>
        </w:rPr>
      </w:pPr>
    </w:p>
    <w:p w14:paraId="6A33F393" w14:textId="77777777" w:rsidR="0085720F" w:rsidRPr="0085720F" w:rsidRDefault="0085720F" w:rsidP="0085720F">
      <w:pPr>
        <w:widowControl w:val="0"/>
        <w:autoSpaceDE w:val="0"/>
        <w:autoSpaceDN w:val="0"/>
        <w:adjustRightInd w:val="0"/>
        <w:rPr>
          <w:rFonts w:ascii="Arial" w:hAnsi="Arial" w:cs="Arial"/>
        </w:rPr>
      </w:pPr>
    </w:p>
    <w:p w14:paraId="66144610" w14:textId="77777777" w:rsidR="00C2774A" w:rsidRPr="0085720F" w:rsidRDefault="00C2774A" w:rsidP="00C2774A">
      <w:pPr>
        <w:pStyle w:val="Pardeliste"/>
        <w:widowControl w:val="0"/>
        <w:numPr>
          <w:ilvl w:val="0"/>
          <w:numId w:val="3"/>
        </w:numPr>
        <w:autoSpaceDE w:val="0"/>
        <w:autoSpaceDN w:val="0"/>
        <w:adjustRightInd w:val="0"/>
        <w:rPr>
          <w:rFonts w:ascii="Arial" w:hAnsi="Arial" w:cs="Arial"/>
          <w:sz w:val="24"/>
          <w:szCs w:val="24"/>
        </w:rPr>
      </w:pPr>
      <w:r w:rsidRPr="0085720F">
        <w:rPr>
          <w:rFonts w:ascii="Arial" w:hAnsi="Arial" w:cs="Arial"/>
          <w:b/>
          <w:sz w:val="24"/>
          <w:szCs w:val="24"/>
        </w:rPr>
        <w:t>Complétez ces phrases de la vidéo </w:t>
      </w:r>
      <w:r w:rsidR="0085720F">
        <w:rPr>
          <w:rFonts w:ascii="Arial" w:hAnsi="Arial" w:cs="Arial"/>
          <w:b/>
          <w:sz w:val="24"/>
          <w:szCs w:val="24"/>
        </w:rPr>
        <w:t>/5</w:t>
      </w:r>
    </w:p>
    <w:p w14:paraId="32D0B0BA" w14:textId="77777777" w:rsidR="00C2774A" w:rsidRPr="0085720F" w:rsidRDefault="00C2774A" w:rsidP="00C2774A">
      <w:pPr>
        <w:widowControl w:val="0"/>
        <w:autoSpaceDE w:val="0"/>
        <w:autoSpaceDN w:val="0"/>
        <w:adjustRightInd w:val="0"/>
        <w:rPr>
          <w:rFonts w:ascii="Arial" w:hAnsi="Arial" w:cs="Arial"/>
        </w:rPr>
      </w:pPr>
      <w:r w:rsidRPr="0085720F">
        <w:rPr>
          <w:rFonts w:ascii="Arial" w:hAnsi="Arial" w:cs="Arial"/>
          <w:sz w:val="32"/>
          <w:szCs w:val="32"/>
        </w:rPr>
        <w:t>Le métier de PIM …………… à s’assurer que le produit que l’on va ………. sera ………… ; ……………. ; ………………..  durant toute la durée du contrat</w:t>
      </w:r>
      <w:r w:rsidRPr="0085720F">
        <w:rPr>
          <w:rFonts w:ascii="Arial" w:hAnsi="Arial" w:cs="Arial"/>
        </w:rPr>
        <w:t>.</w:t>
      </w:r>
    </w:p>
    <w:p w14:paraId="0B188C0A" w14:textId="77777777" w:rsidR="0085720F" w:rsidRDefault="0085720F">
      <w:pPr>
        <w:rPr>
          <w:rFonts w:ascii="Arial" w:hAnsi="Arial" w:cs="Arial"/>
        </w:rPr>
      </w:pPr>
      <w:r>
        <w:rPr>
          <w:rFonts w:ascii="Arial" w:hAnsi="Arial" w:cs="Arial"/>
        </w:rPr>
        <w:br w:type="page"/>
      </w:r>
    </w:p>
    <w:p w14:paraId="47C12583" w14:textId="77777777" w:rsidR="0085720F" w:rsidRPr="0085720F" w:rsidRDefault="0085720F" w:rsidP="00C2774A">
      <w:pPr>
        <w:widowControl w:val="0"/>
        <w:autoSpaceDE w:val="0"/>
        <w:autoSpaceDN w:val="0"/>
        <w:adjustRightInd w:val="0"/>
        <w:rPr>
          <w:rFonts w:ascii="Arial" w:hAnsi="Arial" w:cs="Arial"/>
        </w:rPr>
      </w:pPr>
    </w:p>
    <w:p w14:paraId="57C8F02D" w14:textId="77777777" w:rsidR="00C2774A" w:rsidRPr="0085720F" w:rsidRDefault="0085720F" w:rsidP="0085720F">
      <w:pPr>
        <w:pBdr>
          <w:top w:val="single" w:sz="4" w:space="1" w:color="auto"/>
          <w:left w:val="single" w:sz="4" w:space="4" w:color="auto"/>
          <w:bottom w:val="single" w:sz="4" w:space="1" w:color="auto"/>
          <w:right w:val="single" w:sz="4" w:space="4" w:color="auto"/>
        </w:pBdr>
        <w:rPr>
          <w:rStyle w:val="postauthor"/>
          <w:rFonts w:ascii="Arial" w:hAnsi="Arial" w:cs="Arial"/>
          <w:b/>
        </w:rPr>
      </w:pPr>
      <w:r w:rsidRPr="0085720F">
        <w:rPr>
          <w:rFonts w:ascii="Arial" w:hAnsi="Arial" w:cs="Arial"/>
          <w:b/>
        </w:rPr>
        <w:t>II/ COMPREHENSION ECRITE …../15</w:t>
      </w:r>
    </w:p>
    <w:p w14:paraId="52B2C32A" w14:textId="77777777" w:rsidR="00C2774A" w:rsidRPr="0085720F" w:rsidRDefault="00C2774A" w:rsidP="0085720F">
      <w:pPr>
        <w:pBdr>
          <w:top w:val="single" w:sz="4" w:space="1" w:color="auto"/>
          <w:left w:val="single" w:sz="4" w:space="4" w:color="auto"/>
          <w:bottom w:val="single" w:sz="4" w:space="1" w:color="auto"/>
          <w:right w:val="single" w:sz="4" w:space="4" w:color="auto"/>
        </w:pBdr>
        <w:jc w:val="both"/>
        <w:textAlignment w:val="baseline"/>
        <w:rPr>
          <w:rStyle w:val="postdate"/>
          <w:rFonts w:ascii="Arial" w:eastAsia="Times New Roman" w:hAnsi="Arial" w:cs="Arial"/>
          <w:i/>
          <w:iCs/>
          <w:color w:val="ACAFB7"/>
        </w:rPr>
      </w:pPr>
      <w:r w:rsidRPr="0085720F">
        <w:rPr>
          <w:rStyle w:val="postauthor"/>
          <w:rFonts w:ascii="Arial" w:eastAsia="Times New Roman" w:hAnsi="Arial" w:cs="Arial"/>
          <w:i/>
          <w:iCs/>
          <w:color w:val="ACAFB7"/>
        </w:rPr>
        <w:t>Jennifer Bourgeois</w:t>
      </w:r>
      <w:r w:rsidRPr="0085720F">
        <w:rPr>
          <w:rStyle w:val="apple-converted-space"/>
          <w:rFonts w:ascii="Arial" w:eastAsia="Times New Roman" w:hAnsi="Arial" w:cs="Arial"/>
          <w:color w:val="5A5A5C"/>
        </w:rPr>
        <w:t> </w:t>
      </w:r>
      <w:r w:rsidRPr="0085720F">
        <w:rPr>
          <w:rStyle w:val="postdate"/>
          <w:rFonts w:ascii="Arial" w:eastAsia="Times New Roman" w:hAnsi="Arial" w:cs="Arial"/>
          <w:i/>
          <w:iCs/>
          <w:color w:val="ACAFB7"/>
        </w:rPr>
        <w:t>23 juil. 2014</w:t>
      </w:r>
    </w:p>
    <w:p w14:paraId="2EF613C7" w14:textId="77777777" w:rsidR="00C2774A" w:rsidRPr="0085720F" w:rsidRDefault="00C2774A" w:rsidP="0085720F">
      <w:pPr>
        <w:pBdr>
          <w:top w:val="single" w:sz="4" w:space="1" w:color="auto"/>
          <w:left w:val="single" w:sz="4" w:space="4" w:color="auto"/>
          <w:bottom w:val="single" w:sz="4" w:space="1" w:color="auto"/>
          <w:right w:val="single" w:sz="4" w:space="4" w:color="auto"/>
        </w:pBdr>
        <w:jc w:val="both"/>
        <w:textAlignment w:val="baseline"/>
        <w:rPr>
          <w:rFonts w:ascii="Arial" w:eastAsia="Times New Roman" w:hAnsi="Arial" w:cs="Arial"/>
          <w:color w:val="5A5A5C"/>
        </w:rPr>
      </w:pPr>
    </w:p>
    <w:p w14:paraId="316173E3" w14:textId="77777777" w:rsidR="00C2774A" w:rsidRPr="0085720F" w:rsidRDefault="00C2774A" w:rsidP="0085720F">
      <w:pPr>
        <w:pStyle w:val="Titre2"/>
        <w:pBdr>
          <w:top w:val="single" w:sz="4" w:space="1" w:color="auto"/>
          <w:left w:val="single" w:sz="4" w:space="4" w:color="auto"/>
          <w:bottom w:val="single" w:sz="4" w:space="1" w:color="auto"/>
          <w:right w:val="single" w:sz="4" w:space="4" w:color="auto"/>
          <w:between w:val="none" w:sz="0" w:space="0" w:color="auto"/>
          <w:bar w:val="none" w:sz="0" w:color="auto"/>
        </w:pBdr>
        <w:spacing w:before="0"/>
        <w:jc w:val="both"/>
        <w:textAlignment w:val="baseline"/>
        <w:rPr>
          <w:rFonts w:ascii="Arial" w:eastAsia="Times New Roman" w:hAnsi="Arial" w:cs="Arial"/>
          <w:b/>
          <w:bCs/>
          <w:color w:val="F46F21"/>
          <w:sz w:val="22"/>
          <w:szCs w:val="22"/>
        </w:rPr>
      </w:pPr>
      <w:r w:rsidRPr="0085720F">
        <w:rPr>
          <w:rFonts w:ascii="Arial" w:eastAsia="Times New Roman" w:hAnsi="Arial" w:cs="Arial"/>
          <w:color w:val="F46F21"/>
          <w:sz w:val="22"/>
          <w:szCs w:val="22"/>
        </w:rPr>
        <w:t>Les conflits: une histoire de perception personnelle ?</w:t>
      </w:r>
    </w:p>
    <w:p w14:paraId="02A7A6F5" w14:textId="77777777" w:rsidR="00C2774A" w:rsidRPr="0085720F" w:rsidRDefault="00C2774A" w:rsidP="0085720F">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textAlignment w:val="baseline"/>
        <w:rPr>
          <w:rFonts w:ascii="Arial" w:hAnsi="Arial" w:cs="Arial"/>
          <w:color w:val="5A5A5C"/>
          <w:sz w:val="22"/>
          <w:szCs w:val="22"/>
        </w:rPr>
      </w:pPr>
      <w:r w:rsidRPr="0085720F">
        <w:rPr>
          <w:rFonts w:ascii="Arial" w:hAnsi="Arial" w:cs="Arial"/>
          <w:color w:val="5A5A5C"/>
          <w:sz w:val="22"/>
          <w:szCs w:val="22"/>
        </w:rPr>
        <w:t>Les conflits sont, avant tout, des représentations individuelles. Dès lors, l’analyse et la gestion du conflit nécessitent d’identifier les perceptions de chacun des acteurs sur les aspects fondamentaux du conflit : les facettes cognitives, affectives et comportementales.</w:t>
      </w:r>
      <w:r w:rsidRPr="0085720F">
        <w:rPr>
          <w:rFonts w:ascii="Arial" w:hAnsi="Arial" w:cs="Arial"/>
          <w:color w:val="5A5A5C"/>
          <w:sz w:val="22"/>
          <w:szCs w:val="22"/>
        </w:rPr>
        <w:br/>
        <w:t>La gestion des conflits consiste donc en l’art d’</w:t>
      </w:r>
      <w:r w:rsidRPr="0085720F">
        <w:rPr>
          <w:rStyle w:val="lev"/>
          <w:rFonts w:ascii="Arial" w:hAnsi="Arial" w:cs="Arial"/>
          <w:color w:val="5A5A5C"/>
          <w:sz w:val="22"/>
          <w:szCs w:val="22"/>
        </w:rPr>
        <w:t>aplanir les divergences de vue d’une manière satisfaisante pour l’ensemble des personnes impliquées</w:t>
      </w:r>
      <w:r w:rsidRPr="0085720F">
        <w:rPr>
          <w:rFonts w:ascii="Arial" w:hAnsi="Arial" w:cs="Arial"/>
          <w:color w:val="5A5A5C"/>
          <w:sz w:val="22"/>
          <w:szCs w:val="22"/>
        </w:rPr>
        <w:t>.</w:t>
      </w:r>
      <w:r w:rsidRPr="0085720F">
        <w:rPr>
          <w:rStyle w:val="apple-converted-space"/>
          <w:rFonts w:ascii="Arial" w:hAnsi="Arial" w:cs="Arial"/>
          <w:color w:val="5A5A5C"/>
          <w:sz w:val="22"/>
          <w:szCs w:val="22"/>
        </w:rPr>
        <w:t> </w:t>
      </w:r>
    </w:p>
    <w:p w14:paraId="74BCB029" w14:textId="77777777" w:rsidR="00C2774A" w:rsidRPr="0085720F" w:rsidRDefault="00C2774A" w:rsidP="0085720F">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textAlignment w:val="baseline"/>
        <w:rPr>
          <w:rStyle w:val="apple-converted-space"/>
          <w:rFonts w:ascii="Arial" w:hAnsi="Arial" w:cs="Arial"/>
          <w:color w:val="5A5A5C"/>
          <w:sz w:val="22"/>
          <w:szCs w:val="22"/>
        </w:rPr>
      </w:pPr>
      <w:r w:rsidRPr="0085720F">
        <w:rPr>
          <w:rFonts w:ascii="Arial" w:hAnsi="Arial" w:cs="Arial"/>
          <w:color w:val="5A5A5C"/>
          <w:sz w:val="22"/>
          <w:szCs w:val="22"/>
        </w:rPr>
        <w:t>Au niveau de la</w:t>
      </w:r>
      <w:r w:rsidRPr="0085720F">
        <w:rPr>
          <w:rStyle w:val="apple-converted-space"/>
          <w:rFonts w:ascii="Arial" w:hAnsi="Arial" w:cs="Arial"/>
          <w:color w:val="5A5A5C"/>
          <w:sz w:val="22"/>
          <w:szCs w:val="22"/>
        </w:rPr>
        <w:t> </w:t>
      </w:r>
      <w:hyperlink r:id="rId8" w:history="1">
        <w:r w:rsidRPr="0085720F">
          <w:rPr>
            <w:rStyle w:val="Lienhypertexte"/>
            <w:rFonts w:ascii="Arial" w:hAnsi="Arial" w:cs="Arial"/>
            <w:color w:val="DF013A"/>
            <w:sz w:val="22"/>
            <w:szCs w:val="22"/>
          </w:rPr>
          <w:t>gestion de projet</w:t>
        </w:r>
      </w:hyperlink>
      <w:r w:rsidRPr="0085720F">
        <w:rPr>
          <w:rFonts w:ascii="Arial" w:hAnsi="Arial" w:cs="Arial"/>
          <w:color w:val="5A5A5C"/>
          <w:sz w:val="22"/>
          <w:szCs w:val="22"/>
        </w:rPr>
        <w:t>,</w:t>
      </w:r>
      <w:r w:rsidRPr="0085720F">
        <w:rPr>
          <w:rStyle w:val="apple-converted-space"/>
          <w:rFonts w:ascii="Arial" w:hAnsi="Arial" w:cs="Arial"/>
          <w:color w:val="5A5A5C"/>
          <w:sz w:val="22"/>
          <w:szCs w:val="22"/>
        </w:rPr>
        <w:t> </w:t>
      </w:r>
      <w:r w:rsidRPr="0085720F">
        <w:rPr>
          <w:rStyle w:val="lev"/>
          <w:rFonts w:ascii="Arial" w:hAnsi="Arial" w:cs="Arial"/>
          <w:color w:val="5A5A5C"/>
          <w:sz w:val="22"/>
          <w:szCs w:val="22"/>
        </w:rPr>
        <w:t>les conflits font partie intégrante de la vie des projets car ils sont inévitables</w:t>
      </w:r>
      <w:r w:rsidRPr="0085720F">
        <w:rPr>
          <w:rStyle w:val="apple-converted-space"/>
          <w:rFonts w:ascii="Arial" w:hAnsi="Arial" w:cs="Arial"/>
          <w:color w:val="5A5A5C"/>
          <w:sz w:val="22"/>
          <w:szCs w:val="22"/>
        </w:rPr>
        <w:t> </w:t>
      </w:r>
      <w:r w:rsidRPr="0085720F">
        <w:rPr>
          <w:rFonts w:ascii="Arial" w:hAnsi="Arial" w:cs="Arial"/>
          <w:color w:val="5A5A5C"/>
          <w:sz w:val="22"/>
          <w:szCs w:val="22"/>
        </w:rPr>
        <w:t>du fait de l’interdépendance entre les acteurs qui sont réunis, leurs divergences d’opinions et de rôles, et en raison du partage de ressources limitées au sein de l’équipe projet. Pour le chef de projet, ils impliquent d’adopter une posture et un mode de gestion spécifiques afin de les dépasser et de permettre la</w:t>
      </w:r>
      <w:r w:rsidRPr="0085720F">
        <w:rPr>
          <w:rStyle w:val="apple-converted-space"/>
          <w:rFonts w:ascii="Arial" w:hAnsi="Arial" w:cs="Arial"/>
          <w:color w:val="5A5A5C"/>
          <w:sz w:val="22"/>
          <w:szCs w:val="22"/>
        </w:rPr>
        <w:t> </w:t>
      </w:r>
      <w:hyperlink r:id="rId9" w:history="1">
        <w:r w:rsidRPr="0085720F">
          <w:rPr>
            <w:rStyle w:val="Lienhypertexte"/>
            <w:rFonts w:ascii="Arial" w:hAnsi="Arial" w:cs="Arial"/>
            <w:color w:val="DF013A"/>
            <w:sz w:val="22"/>
            <w:szCs w:val="22"/>
          </w:rPr>
          <w:t>poursuite du projet</w:t>
        </w:r>
      </w:hyperlink>
      <w:r w:rsidRPr="0085720F">
        <w:rPr>
          <w:rStyle w:val="apple-converted-space"/>
          <w:rFonts w:ascii="Arial" w:hAnsi="Arial" w:cs="Arial"/>
          <w:color w:val="5A5A5C"/>
          <w:sz w:val="22"/>
          <w:szCs w:val="22"/>
        </w:rPr>
        <w:t> </w:t>
      </w:r>
      <w:r w:rsidRPr="0085720F">
        <w:rPr>
          <w:rFonts w:ascii="Arial" w:hAnsi="Arial" w:cs="Arial"/>
          <w:color w:val="5A5A5C"/>
          <w:sz w:val="22"/>
          <w:szCs w:val="22"/>
        </w:rPr>
        <w:t>dans de bonnes conditions.</w:t>
      </w:r>
      <w:r w:rsidRPr="0085720F">
        <w:rPr>
          <w:rStyle w:val="apple-converted-space"/>
          <w:rFonts w:ascii="Arial" w:hAnsi="Arial" w:cs="Arial"/>
          <w:color w:val="5A5A5C"/>
          <w:sz w:val="22"/>
          <w:szCs w:val="22"/>
        </w:rPr>
        <w:t> </w:t>
      </w:r>
    </w:p>
    <w:p w14:paraId="05BF06B8" w14:textId="77777777" w:rsidR="00C2774A" w:rsidRPr="0085720F" w:rsidRDefault="00C2774A" w:rsidP="0085720F">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textAlignment w:val="baseline"/>
        <w:rPr>
          <w:rFonts w:ascii="Arial" w:hAnsi="Arial" w:cs="Arial"/>
          <w:color w:val="5A5A5C"/>
          <w:sz w:val="22"/>
          <w:szCs w:val="22"/>
        </w:rPr>
      </w:pPr>
    </w:p>
    <w:p w14:paraId="0C716197" w14:textId="77777777" w:rsidR="00C2774A" w:rsidRPr="0085720F" w:rsidRDefault="00C2774A" w:rsidP="0085720F">
      <w:pPr>
        <w:pStyle w:val="Titre2"/>
        <w:pBdr>
          <w:top w:val="single" w:sz="4" w:space="1" w:color="auto"/>
          <w:left w:val="single" w:sz="4" w:space="4" w:color="auto"/>
          <w:bottom w:val="single" w:sz="4" w:space="1" w:color="auto"/>
          <w:right w:val="single" w:sz="4" w:space="4" w:color="auto"/>
          <w:between w:val="none" w:sz="0" w:space="0" w:color="auto"/>
          <w:bar w:val="none" w:sz="0" w:color="auto"/>
        </w:pBdr>
        <w:spacing w:before="0"/>
        <w:jc w:val="both"/>
        <w:textAlignment w:val="baseline"/>
        <w:rPr>
          <w:rFonts w:ascii="Arial" w:eastAsia="Times New Roman" w:hAnsi="Arial" w:cs="Arial"/>
          <w:b/>
          <w:bCs/>
          <w:color w:val="F46F21"/>
          <w:sz w:val="22"/>
          <w:szCs w:val="22"/>
        </w:rPr>
      </w:pPr>
      <w:r w:rsidRPr="0085720F">
        <w:rPr>
          <w:rFonts w:ascii="Arial" w:eastAsia="Times New Roman" w:hAnsi="Arial" w:cs="Arial"/>
          <w:color w:val="F46F21"/>
          <w:sz w:val="22"/>
          <w:szCs w:val="22"/>
        </w:rPr>
        <w:t>La confrontation des conflits : plus c’est tôt, mieux c’est…</w:t>
      </w:r>
    </w:p>
    <w:p w14:paraId="74B99FCA" w14:textId="77777777" w:rsidR="00C2774A" w:rsidRPr="0085720F" w:rsidRDefault="00C2774A" w:rsidP="0085720F">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textAlignment w:val="baseline"/>
        <w:rPr>
          <w:rFonts w:ascii="Arial" w:hAnsi="Arial" w:cs="Arial"/>
          <w:color w:val="5A5A5C"/>
          <w:sz w:val="22"/>
          <w:szCs w:val="22"/>
        </w:rPr>
      </w:pPr>
      <w:r w:rsidRPr="0085720F">
        <w:rPr>
          <w:rFonts w:ascii="Arial" w:hAnsi="Arial" w:cs="Arial"/>
          <w:color w:val="5A5A5C"/>
          <w:sz w:val="22"/>
          <w:szCs w:val="22"/>
        </w:rPr>
        <w:t>L’ignorance des conflits aurait un impact négatif sur les résultats des projets alors que la confrontation des points de vue aurait un effet positif. L</w:t>
      </w:r>
      <w:r w:rsidRPr="0085720F">
        <w:rPr>
          <w:rStyle w:val="lev"/>
          <w:rFonts w:ascii="Arial" w:hAnsi="Arial" w:cs="Arial"/>
          <w:color w:val="5A5A5C"/>
          <w:sz w:val="22"/>
          <w:szCs w:val="22"/>
        </w:rPr>
        <w:t>e conflit est alors perçu comme pouvant être positif au projet, à la condition qu’il soit géré</w:t>
      </w:r>
      <w:r w:rsidRPr="0085720F">
        <w:rPr>
          <w:rFonts w:ascii="Arial" w:hAnsi="Arial" w:cs="Arial"/>
          <w:color w:val="5A5A5C"/>
          <w:sz w:val="22"/>
          <w:szCs w:val="22"/>
        </w:rPr>
        <w:t>. Ainsi, les chefs de projets doivent envisager la gestion du conflit non pas dans une optique d’exclusion du conflit mais bien plus d’émergence et d’explicitation le plus tôt possible, pour être régulé en amont du projet.</w:t>
      </w:r>
      <w:r w:rsidRPr="0085720F">
        <w:rPr>
          <w:rFonts w:ascii="Arial" w:hAnsi="Arial" w:cs="Arial"/>
          <w:color w:val="5A5A5C"/>
          <w:sz w:val="22"/>
          <w:szCs w:val="22"/>
        </w:rPr>
        <w:br/>
        <w:t>Car, pour qu’un projet soit mené à bien, il est nécessaire de construire une vision commune à l’équipe projet, construction possible grâce à l’émergence explicite et précoce des conflits, tant que des marges de liberté d’action existent encore.</w:t>
      </w:r>
    </w:p>
    <w:p w14:paraId="10340298" w14:textId="77777777" w:rsidR="00C2774A" w:rsidRPr="0085720F" w:rsidRDefault="00C2774A" w:rsidP="0085720F">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textAlignment w:val="baseline"/>
        <w:rPr>
          <w:rFonts w:ascii="Arial" w:hAnsi="Arial" w:cs="Arial"/>
          <w:color w:val="5A5A5C"/>
          <w:sz w:val="22"/>
          <w:szCs w:val="22"/>
        </w:rPr>
      </w:pPr>
    </w:p>
    <w:p w14:paraId="36543E96" w14:textId="77777777" w:rsidR="00C2774A" w:rsidRPr="0085720F" w:rsidRDefault="00C2774A" w:rsidP="0085720F">
      <w:pPr>
        <w:pStyle w:val="Titre2"/>
        <w:pBdr>
          <w:top w:val="single" w:sz="4" w:space="1" w:color="auto"/>
          <w:left w:val="single" w:sz="4" w:space="4" w:color="auto"/>
          <w:bottom w:val="single" w:sz="4" w:space="1" w:color="auto"/>
          <w:right w:val="single" w:sz="4" w:space="4" w:color="auto"/>
          <w:between w:val="none" w:sz="0" w:space="0" w:color="auto"/>
          <w:bar w:val="none" w:sz="0" w:color="auto"/>
        </w:pBdr>
        <w:spacing w:before="0"/>
        <w:jc w:val="both"/>
        <w:textAlignment w:val="baseline"/>
        <w:rPr>
          <w:rFonts w:ascii="Arial" w:eastAsia="Times New Roman" w:hAnsi="Arial" w:cs="Arial"/>
          <w:b/>
          <w:bCs/>
          <w:color w:val="F46F21"/>
          <w:sz w:val="22"/>
          <w:szCs w:val="22"/>
        </w:rPr>
      </w:pPr>
      <w:r w:rsidRPr="0085720F">
        <w:rPr>
          <w:rFonts w:ascii="Arial" w:eastAsia="Times New Roman" w:hAnsi="Arial" w:cs="Arial"/>
          <w:color w:val="F46F21"/>
          <w:sz w:val="22"/>
          <w:szCs w:val="22"/>
        </w:rPr>
        <w:t>Prévenir, plutôt que guérir</w:t>
      </w:r>
    </w:p>
    <w:p w14:paraId="58F1D144" w14:textId="77777777" w:rsidR="00C2774A" w:rsidRDefault="00C2774A" w:rsidP="0085720F">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textAlignment w:val="baseline"/>
        <w:rPr>
          <w:rFonts w:ascii="Arial" w:hAnsi="Arial" w:cs="Arial"/>
          <w:color w:val="5A5A5C"/>
          <w:sz w:val="22"/>
          <w:szCs w:val="22"/>
        </w:rPr>
      </w:pPr>
      <w:r w:rsidRPr="0085720F">
        <w:rPr>
          <w:rFonts w:ascii="Arial" w:hAnsi="Arial" w:cs="Arial"/>
          <w:color w:val="5A5A5C"/>
          <w:sz w:val="22"/>
          <w:szCs w:val="22"/>
        </w:rPr>
        <w:t>Pour un chef de projet</w:t>
      </w:r>
      <w:r w:rsidRPr="0085720F">
        <w:rPr>
          <w:rStyle w:val="apple-converted-space"/>
          <w:rFonts w:ascii="Arial" w:hAnsi="Arial" w:cs="Arial"/>
          <w:color w:val="5A5A5C"/>
          <w:sz w:val="22"/>
          <w:szCs w:val="22"/>
        </w:rPr>
        <w:t> </w:t>
      </w:r>
      <w:r w:rsidRPr="0085720F">
        <w:rPr>
          <w:rStyle w:val="lev"/>
          <w:rFonts w:ascii="Arial" w:hAnsi="Arial" w:cs="Arial"/>
          <w:color w:val="5A5A5C"/>
          <w:sz w:val="22"/>
          <w:szCs w:val="22"/>
        </w:rPr>
        <w:t>il est essentiel d’agir en prévention d’un conflit</w:t>
      </w:r>
      <w:r w:rsidRPr="0085720F">
        <w:rPr>
          <w:rFonts w:ascii="Arial" w:hAnsi="Arial" w:cs="Arial"/>
          <w:color w:val="5A5A5C"/>
          <w:sz w:val="22"/>
          <w:szCs w:val="22"/>
        </w:rPr>
        <w:t>. Les études montrent que les principales sources de conflit au sein des équipes projet sont des objectifs non agréés, un désaccord sur les priorités, et des plans de travail contradictoires. Une bonne préparation et une bonne communication peuvent donc limiter en amont l’émergence de « situations à risque ». Par conséquent, faire plus de réunions permet d’éviter les malentendus et mauvaises perceptions, par exemple. Sur un plan relationnel, on peut également miser sur une formation pour développer l’esprit d’équipe, et adopter une méthode de management favorisant le respect mutuel.</w:t>
      </w:r>
    </w:p>
    <w:p w14:paraId="4FF5F033" w14:textId="77777777" w:rsidR="0085720F" w:rsidRPr="0085720F" w:rsidRDefault="0085720F" w:rsidP="0085720F">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textAlignment w:val="baseline"/>
        <w:rPr>
          <w:rFonts w:ascii="Arial" w:hAnsi="Arial" w:cs="Arial"/>
          <w:color w:val="5A5A5C"/>
          <w:sz w:val="22"/>
          <w:szCs w:val="22"/>
        </w:rPr>
      </w:pPr>
    </w:p>
    <w:p w14:paraId="290CADD8" w14:textId="77777777" w:rsidR="00C2774A" w:rsidRPr="0085720F" w:rsidRDefault="00C2774A" w:rsidP="0085720F">
      <w:pPr>
        <w:pStyle w:val="Titre2"/>
        <w:pBdr>
          <w:top w:val="single" w:sz="4" w:space="1" w:color="auto"/>
          <w:left w:val="single" w:sz="4" w:space="4" w:color="auto"/>
          <w:bottom w:val="single" w:sz="4" w:space="1" w:color="auto"/>
          <w:right w:val="single" w:sz="4" w:space="4" w:color="auto"/>
          <w:between w:val="none" w:sz="0" w:space="0" w:color="auto"/>
          <w:bar w:val="none" w:sz="0" w:color="auto"/>
        </w:pBdr>
        <w:spacing w:before="0"/>
        <w:jc w:val="both"/>
        <w:textAlignment w:val="baseline"/>
        <w:rPr>
          <w:rFonts w:ascii="Arial" w:eastAsia="Times New Roman" w:hAnsi="Arial" w:cs="Arial"/>
          <w:b/>
          <w:bCs/>
          <w:color w:val="F46F21"/>
          <w:sz w:val="22"/>
          <w:szCs w:val="22"/>
        </w:rPr>
      </w:pPr>
      <w:r w:rsidRPr="0085720F">
        <w:rPr>
          <w:rFonts w:ascii="Arial" w:eastAsia="Times New Roman" w:hAnsi="Arial" w:cs="Arial"/>
          <w:color w:val="F46F21"/>
          <w:sz w:val="22"/>
          <w:szCs w:val="22"/>
        </w:rPr>
        <w:t>Opter pour le consensus</w:t>
      </w:r>
    </w:p>
    <w:p w14:paraId="6675FEB9" w14:textId="77777777" w:rsidR="00C2774A" w:rsidRPr="0085720F" w:rsidRDefault="00C2774A" w:rsidP="0085720F">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textAlignment w:val="baseline"/>
        <w:rPr>
          <w:rFonts w:ascii="Arial" w:hAnsi="Arial" w:cs="Arial"/>
          <w:color w:val="5A5A5C"/>
          <w:sz w:val="22"/>
          <w:szCs w:val="22"/>
        </w:rPr>
      </w:pPr>
      <w:r w:rsidRPr="0085720F">
        <w:rPr>
          <w:rFonts w:ascii="Arial" w:hAnsi="Arial" w:cs="Arial"/>
          <w:color w:val="5A5A5C"/>
          <w:sz w:val="22"/>
          <w:szCs w:val="22"/>
        </w:rPr>
        <w:t>En cas de conflit, un certain nombre de recommandations s’appliquent pour gérer la situation dans le calme. En premier lieu, faire preuve d’écoute avec une attention particulière : si les mots sont importants, le langage non-verbal qui passe par la gestuelle l’est tout autant. Mais au-delà de l’écoute, il est important également de reconnaître ce qui est exprimé, que l’on a entendu le point de vue exposé. Il est ensuite primordial d’apporter une réponse constructive et argumentée à l’interlocuteur, tout en restant ouvert à en discuter. La cause du désaccord étant a priori bien identifiée à ce stade, il est temps d’identifier les alternatives de résolution possibles, et d’</w:t>
      </w:r>
      <w:r w:rsidRPr="0085720F">
        <w:rPr>
          <w:rStyle w:val="lev"/>
          <w:rFonts w:ascii="Arial" w:hAnsi="Arial" w:cs="Arial"/>
          <w:color w:val="5A5A5C"/>
          <w:sz w:val="22"/>
          <w:szCs w:val="22"/>
        </w:rPr>
        <w:t>opter pour celle qui rencontrera l’adhésion des collaborateurs concernés</w:t>
      </w:r>
      <w:r w:rsidRPr="0085720F">
        <w:rPr>
          <w:rFonts w:ascii="Arial" w:hAnsi="Arial" w:cs="Arial"/>
          <w:color w:val="5A5A5C"/>
          <w:sz w:val="22"/>
          <w:szCs w:val="22"/>
        </w:rPr>
        <w:t>.</w:t>
      </w:r>
      <w:r w:rsidRPr="0085720F">
        <w:rPr>
          <w:rFonts w:ascii="Arial" w:hAnsi="Arial" w:cs="Arial"/>
          <w:color w:val="5A5A5C"/>
          <w:sz w:val="22"/>
          <w:szCs w:val="22"/>
        </w:rPr>
        <w:br/>
        <w:t>Dans tous les cas, le chef de projet gagne à reconnaître le conflit. Le résoudre de façon constructive, en jouant la carte du respect et de la confiance au sein de l’équipe, peut même au final renforcer l’engagement de ses membres.</w:t>
      </w:r>
      <w:r w:rsidRPr="0085720F">
        <w:rPr>
          <w:rFonts w:ascii="Arial" w:hAnsi="Arial" w:cs="Arial"/>
          <w:color w:val="5A5A5C"/>
          <w:sz w:val="22"/>
          <w:szCs w:val="22"/>
        </w:rPr>
        <w:br/>
        <w:t>À terme,</w:t>
      </w:r>
      <w:r w:rsidRPr="0085720F">
        <w:rPr>
          <w:rStyle w:val="apple-converted-space"/>
          <w:rFonts w:ascii="Arial" w:hAnsi="Arial" w:cs="Arial"/>
          <w:color w:val="5A5A5C"/>
          <w:sz w:val="22"/>
          <w:szCs w:val="22"/>
        </w:rPr>
        <w:t> </w:t>
      </w:r>
      <w:r w:rsidRPr="0085720F">
        <w:rPr>
          <w:rStyle w:val="lev"/>
          <w:rFonts w:ascii="Arial" w:hAnsi="Arial" w:cs="Arial"/>
          <w:color w:val="5A5A5C"/>
          <w:sz w:val="22"/>
          <w:szCs w:val="22"/>
        </w:rPr>
        <w:t>une équipe qui gagne est toujours une équipe consensuelle</w:t>
      </w:r>
      <w:r w:rsidRPr="0085720F">
        <w:rPr>
          <w:rFonts w:ascii="Arial" w:hAnsi="Arial" w:cs="Arial"/>
          <w:color w:val="5A5A5C"/>
          <w:sz w:val="22"/>
          <w:szCs w:val="22"/>
        </w:rPr>
        <w:t>, exercice difficile qui nécessite le talent d’un bon « chef d’orchestre » !</w:t>
      </w:r>
    </w:p>
    <w:p w14:paraId="57B9F571" w14:textId="77777777" w:rsidR="00C2774A" w:rsidRPr="0085720F" w:rsidRDefault="00C2774A" w:rsidP="0085720F">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textAlignment w:val="baseline"/>
        <w:rPr>
          <w:rFonts w:ascii="Arial" w:hAnsi="Arial" w:cs="Arial"/>
          <w:color w:val="5A5A5C"/>
          <w:sz w:val="22"/>
          <w:szCs w:val="22"/>
        </w:rPr>
      </w:pPr>
    </w:p>
    <w:p w14:paraId="1409E205" w14:textId="77777777" w:rsidR="00C2774A" w:rsidRPr="0085720F" w:rsidRDefault="00C2774A" w:rsidP="0085720F">
      <w:pPr>
        <w:pBdr>
          <w:top w:val="single" w:sz="4" w:space="1" w:color="auto"/>
          <w:left w:val="single" w:sz="4" w:space="4" w:color="auto"/>
          <w:bottom w:val="single" w:sz="4" w:space="1" w:color="auto"/>
          <w:right w:val="single" w:sz="4" w:space="4" w:color="auto"/>
        </w:pBdr>
        <w:jc w:val="both"/>
        <w:rPr>
          <w:rFonts w:ascii="Arial" w:hAnsi="Arial" w:cs="Arial"/>
          <w:sz w:val="22"/>
          <w:szCs w:val="22"/>
        </w:rPr>
      </w:pPr>
      <w:hyperlink r:id="rId10" w:history="1">
        <w:r w:rsidRPr="0085720F">
          <w:rPr>
            <w:rStyle w:val="Lienhypertexte"/>
            <w:rFonts w:ascii="Arial" w:hAnsi="Arial" w:cs="Arial"/>
            <w:sz w:val="22"/>
            <w:szCs w:val="22"/>
          </w:rPr>
          <w:t>https://www.nqicorp.com/2014/07/23/gerer-les-conflits-projets/</w:t>
        </w:r>
      </w:hyperlink>
    </w:p>
    <w:p w14:paraId="5A3097DB" w14:textId="77777777" w:rsidR="00C2774A" w:rsidRPr="0085720F" w:rsidRDefault="00C2774A" w:rsidP="00C2774A">
      <w:pPr>
        <w:rPr>
          <w:rFonts w:ascii="Arial" w:hAnsi="Arial" w:cs="Arial"/>
          <w:b/>
        </w:rPr>
      </w:pPr>
    </w:p>
    <w:p w14:paraId="153E95B0" w14:textId="77777777" w:rsidR="00C2774A" w:rsidRDefault="00C2774A" w:rsidP="00C2774A">
      <w:pPr>
        <w:pStyle w:val="Pardeliste"/>
        <w:numPr>
          <w:ilvl w:val="0"/>
          <w:numId w:val="1"/>
        </w:numPr>
        <w:rPr>
          <w:rFonts w:ascii="Arial" w:hAnsi="Arial" w:cs="Arial"/>
          <w:b/>
          <w:sz w:val="24"/>
          <w:szCs w:val="24"/>
        </w:rPr>
      </w:pPr>
      <w:r w:rsidRPr="0085720F">
        <w:rPr>
          <w:rFonts w:ascii="Arial" w:hAnsi="Arial" w:cs="Arial"/>
          <w:b/>
          <w:sz w:val="24"/>
          <w:szCs w:val="24"/>
        </w:rPr>
        <w:t xml:space="preserve">Qu’est ce qu’un « conflit » ? Donnez un synonyme. </w:t>
      </w:r>
      <w:r w:rsidR="0085720F">
        <w:rPr>
          <w:rFonts w:ascii="Arial" w:hAnsi="Arial" w:cs="Arial"/>
          <w:b/>
          <w:sz w:val="24"/>
          <w:szCs w:val="24"/>
        </w:rPr>
        <w:t>1</w:t>
      </w:r>
    </w:p>
    <w:p w14:paraId="1D012E59" w14:textId="77777777" w:rsidR="0085720F" w:rsidRDefault="0085720F" w:rsidP="0085720F">
      <w:pPr>
        <w:rPr>
          <w:rFonts w:ascii="Arial" w:hAnsi="Arial" w:cs="Arial"/>
          <w:b/>
        </w:rPr>
      </w:pPr>
    </w:p>
    <w:p w14:paraId="515BC2A8" w14:textId="77777777" w:rsidR="0085720F" w:rsidRPr="0085720F" w:rsidRDefault="0085720F" w:rsidP="0085720F">
      <w:pPr>
        <w:rPr>
          <w:rFonts w:ascii="Arial" w:hAnsi="Arial" w:cs="Arial"/>
          <w:b/>
        </w:rPr>
      </w:pPr>
    </w:p>
    <w:p w14:paraId="484774F5" w14:textId="77777777" w:rsidR="00C2774A" w:rsidRDefault="00C2774A" w:rsidP="00C2774A">
      <w:pPr>
        <w:pStyle w:val="Pardeliste"/>
        <w:numPr>
          <w:ilvl w:val="0"/>
          <w:numId w:val="1"/>
        </w:numPr>
        <w:rPr>
          <w:rFonts w:ascii="Arial" w:hAnsi="Arial" w:cs="Arial"/>
          <w:b/>
          <w:sz w:val="24"/>
          <w:szCs w:val="24"/>
        </w:rPr>
      </w:pPr>
      <w:r w:rsidRPr="0085720F">
        <w:rPr>
          <w:rFonts w:ascii="Arial" w:hAnsi="Arial" w:cs="Arial"/>
          <w:b/>
          <w:sz w:val="24"/>
          <w:szCs w:val="24"/>
        </w:rPr>
        <w:t>Donnez un titre à cet article.</w:t>
      </w:r>
      <w:r w:rsidR="0085720F">
        <w:rPr>
          <w:rFonts w:ascii="Arial" w:hAnsi="Arial" w:cs="Arial"/>
          <w:b/>
          <w:sz w:val="24"/>
          <w:szCs w:val="24"/>
        </w:rPr>
        <w:t xml:space="preserve"> 1</w:t>
      </w:r>
    </w:p>
    <w:p w14:paraId="785EB13E" w14:textId="77777777" w:rsidR="0085720F" w:rsidRDefault="0085720F" w:rsidP="0085720F">
      <w:pPr>
        <w:rPr>
          <w:rFonts w:ascii="Arial" w:hAnsi="Arial" w:cs="Arial"/>
          <w:b/>
        </w:rPr>
      </w:pPr>
    </w:p>
    <w:p w14:paraId="63C29A59" w14:textId="77777777" w:rsidR="0085720F" w:rsidRPr="0085720F" w:rsidRDefault="0085720F" w:rsidP="0085720F">
      <w:pPr>
        <w:rPr>
          <w:rFonts w:ascii="Arial" w:hAnsi="Arial" w:cs="Arial"/>
          <w:b/>
        </w:rPr>
      </w:pPr>
    </w:p>
    <w:p w14:paraId="3BA827DE" w14:textId="77777777" w:rsidR="00C2774A" w:rsidRDefault="00C2774A" w:rsidP="00C2774A">
      <w:pPr>
        <w:pStyle w:val="Pardeliste"/>
        <w:numPr>
          <w:ilvl w:val="0"/>
          <w:numId w:val="1"/>
        </w:numPr>
        <w:rPr>
          <w:rFonts w:ascii="Arial" w:hAnsi="Arial" w:cs="Arial"/>
          <w:b/>
          <w:sz w:val="24"/>
          <w:szCs w:val="24"/>
        </w:rPr>
      </w:pPr>
      <w:r w:rsidRPr="0085720F">
        <w:rPr>
          <w:rFonts w:ascii="Arial" w:hAnsi="Arial" w:cs="Arial"/>
          <w:b/>
          <w:sz w:val="24"/>
          <w:szCs w:val="24"/>
        </w:rPr>
        <w:t xml:space="preserve">Vrai ou Faux ? </w:t>
      </w:r>
      <w:r w:rsidR="0085720F">
        <w:rPr>
          <w:rFonts w:ascii="Arial" w:hAnsi="Arial" w:cs="Arial"/>
          <w:b/>
          <w:sz w:val="24"/>
          <w:szCs w:val="24"/>
          <w:u w:val="single"/>
        </w:rPr>
        <w:t>Justifiez</w:t>
      </w:r>
      <w:r w:rsidRPr="0085720F">
        <w:rPr>
          <w:rFonts w:ascii="Arial" w:hAnsi="Arial" w:cs="Arial"/>
          <w:b/>
          <w:sz w:val="24"/>
          <w:szCs w:val="24"/>
          <w:u w:val="single"/>
        </w:rPr>
        <w:t xml:space="preserve"> avec un exemple du texte</w:t>
      </w:r>
      <w:r w:rsidR="0085720F">
        <w:rPr>
          <w:rFonts w:ascii="Arial" w:hAnsi="Arial" w:cs="Arial"/>
          <w:b/>
          <w:sz w:val="24"/>
          <w:szCs w:val="24"/>
        </w:rPr>
        <w:t>. 6</w:t>
      </w:r>
    </w:p>
    <w:p w14:paraId="3D0E39D4" w14:textId="77777777" w:rsidR="0085720F" w:rsidRPr="0085720F" w:rsidRDefault="0085720F" w:rsidP="0085720F">
      <w:pPr>
        <w:rPr>
          <w:rFonts w:ascii="Arial" w:hAnsi="Arial" w:cs="Arial"/>
          <w:b/>
        </w:rPr>
      </w:pPr>
    </w:p>
    <w:p w14:paraId="65CD4D1C" w14:textId="77777777" w:rsidR="00C2774A" w:rsidRDefault="00C2774A" w:rsidP="00C2774A">
      <w:pPr>
        <w:pStyle w:val="Pardeliste"/>
        <w:numPr>
          <w:ilvl w:val="1"/>
          <w:numId w:val="1"/>
        </w:numPr>
        <w:rPr>
          <w:rFonts w:ascii="Arial" w:hAnsi="Arial" w:cs="Arial"/>
          <w:sz w:val="24"/>
          <w:szCs w:val="24"/>
        </w:rPr>
      </w:pPr>
      <w:r w:rsidRPr="0085720F">
        <w:rPr>
          <w:rFonts w:ascii="Arial" w:hAnsi="Arial" w:cs="Arial"/>
          <w:sz w:val="24"/>
          <w:szCs w:val="24"/>
        </w:rPr>
        <w:t>Il faut ignorer les conflits</w:t>
      </w:r>
    </w:p>
    <w:p w14:paraId="101415DF" w14:textId="77777777" w:rsidR="0085720F" w:rsidRDefault="0085720F" w:rsidP="0085720F">
      <w:pPr>
        <w:rPr>
          <w:rFonts w:ascii="Arial" w:hAnsi="Arial" w:cs="Arial"/>
        </w:rPr>
      </w:pPr>
    </w:p>
    <w:p w14:paraId="6D97D8A9" w14:textId="77777777" w:rsidR="0085720F" w:rsidRPr="0085720F" w:rsidRDefault="0085720F" w:rsidP="0085720F">
      <w:pPr>
        <w:rPr>
          <w:rFonts w:ascii="Arial" w:hAnsi="Arial" w:cs="Arial"/>
        </w:rPr>
      </w:pPr>
    </w:p>
    <w:p w14:paraId="755FC4A0" w14:textId="77777777" w:rsidR="00C2774A" w:rsidRDefault="00C2774A" w:rsidP="00C2774A">
      <w:pPr>
        <w:pStyle w:val="Pardeliste"/>
        <w:numPr>
          <w:ilvl w:val="1"/>
          <w:numId w:val="1"/>
        </w:numPr>
        <w:rPr>
          <w:rFonts w:ascii="Arial" w:hAnsi="Arial" w:cs="Arial"/>
          <w:sz w:val="24"/>
          <w:szCs w:val="24"/>
        </w:rPr>
      </w:pPr>
      <w:r w:rsidRPr="0085720F">
        <w:rPr>
          <w:rFonts w:ascii="Arial" w:hAnsi="Arial" w:cs="Arial"/>
          <w:sz w:val="24"/>
          <w:szCs w:val="24"/>
        </w:rPr>
        <w:t>Les conflits sont négatifs pour un projet</w:t>
      </w:r>
    </w:p>
    <w:p w14:paraId="76072A6E" w14:textId="77777777" w:rsidR="0085720F" w:rsidRDefault="0085720F" w:rsidP="0085720F">
      <w:pPr>
        <w:rPr>
          <w:rFonts w:ascii="Arial" w:hAnsi="Arial" w:cs="Arial"/>
        </w:rPr>
      </w:pPr>
    </w:p>
    <w:p w14:paraId="0BF3A4FE" w14:textId="77777777" w:rsidR="0085720F" w:rsidRPr="0085720F" w:rsidRDefault="0085720F" w:rsidP="0085720F">
      <w:pPr>
        <w:rPr>
          <w:rFonts w:ascii="Arial" w:hAnsi="Arial" w:cs="Arial"/>
        </w:rPr>
      </w:pPr>
    </w:p>
    <w:p w14:paraId="1D0D4E76" w14:textId="77777777" w:rsidR="00C2774A" w:rsidRDefault="00C2774A" w:rsidP="00C2774A">
      <w:pPr>
        <w:pStyle w:val="Pardeliste"/>
        <w:numPr>
          <w:ilvl w:val="1"/>
          <w:numId w:val="1"/>
        </w:numPr>
        <w:rPr>
          <w:rFonts w:ascii="Arial" w:hAnsi="Arial" w:cs="Arial"/>
          <w:sz w:val="24"/>
          <w:szCs w:val="24"/>
        </w:rPr>
      </w:pPr>
      <w:r w:rsidRPr="0085720F">
        <w:rPr>
          <w:rFonts w:ascii="Arial" w:hAnsi="Arial" w:cs="Arial"/>
          <w:sz w:val="24"/>
          <w:szCs w:val="24"/>
        </w:rPr>
        <w:t>Il faut gérer les conflits à la fin du projet</w:t>
      </w:r>
    </w:p>
    <w:p w14:paraId="2287C276" w14:textId="77777777" w:rsidR="0085720F" w:rsidRDefault="0085720F" w:rsidP="0085720F">
      <w:pPr>
        <w:rPr>
          <w:rFonts w:ascii="Arial" w:hAnsi="Arial" w:cs="Arial"/>
        </w:rPr>
      </w:pPr>
    </w:p>
    <w:p w14:paraId="4D3BE82E" w14:textId="77777777" w:rsidR="0085720F" w:rsidRPr="0085720F" w:rsidRDefault="0085720F" w:rsidP="0085720F">
      <w:pPr>
        <w:rPr>
          <w:rFonts w:ascii="Arial" w:hAnsi="Arial" w:cs="Arial"/>
        </w:rPr>
      </w:pPr>
    </w:p>
    <w:p w14:paraId="0E471936" w14:textId="77777777" w:rsidR="00C2774A" w:rsidRDefault="00C2774A" w:rsidP="00C2774A">
      <w:pPr>
        <w:pStyle w:val="Pardeliste"/>
        <w:numPr>
          <w:ilvl w:val="1"/>
          <w:numId w:val="1"/>
        </w:numPr>
        <w:rPr>
          <w:rFonts w:ascii="Arial" w:hAnsi="Arial" w:cs="Arial"/>
          <w:sz w:val="24"/>
          <w:szCs w:val="24"/>
        </w:rPr>
      </w:pPr>
      <w:r w:rsidRPr="0085720F">
        <w:rPr>
          <w:rFonts w:ascii="Arial" w:hAnsi="Arial" w:cs="Arial"/>
          <w:sz w:val="24"/>
          <w:szCs w:val="24"/>
        </w:rPr>
        <w:t>Il n’est pas nécessaire que tout le monde soit d’accord dans un groupe sur les objectifs communs</w:t>
      </w:r>
    </w:p>
    <w:p w14:paraId="589EE0B1" w14:textId="77777777" w:rsidR="0085720F" w:rsidRDefault="0085720F" w:rsidP="0085720F">
      <w:pPr>
        <w:rPr>
          <w:rFonts w:ascii="Arial" w:hAnsi="Arial" w:cs="Arial"/>
        </w:rPr>
      </w:pPr>
    </w:p>
    <w:p w14:paraId="621EC95B" w14:textId="77777777" w:rsidR="0085720F" w:rsidRPr="0085720F" w:rsidRDefault="0085720F" w:rsidP="0085720F">
      <w:pPr>
        <w:rPr>
          <w:rFonts w:ascii="Arial" w:hAnsi="Arial" w:cs="Arial"/>
        </w:rPr>
      </w:pPr>
    </w:p>
    <w:p w14:paraId="521F86D8" w14:textId="77777777" w:rsidR="00C2774A" w:rsidRDefault="00C2774A" w:rsidP="00C2774A">
      <w:pPr>
        <w:pStyle w:val="Pardeliste"/>
        <w:numPr>
          <w:ilvl w:val="1"/>
          <w:numId w:val="1"/>
        </w:numPr>
        <w:rPr>
          <w:rFonts w:ascii="Arial" w:hAnsi="Arial" w:cs="Arial"/>
          <w:sz w:val="24"/>
          <w:szCs w:val="24"/>
        </w:rPr>
      </w:pPr>
      <w:r w:rsidRPr="0085720F">
        <w:rPr>
          <w:rFonts w:ascii="Arial" w:hAnsi="Arial" w:cs="Arial"/>
          <w:sz w:val="24"/>
          <w:szCs w:val="24"/>
        </w:rPr>
        <w:t>Les conflits son majoritairement générés par un désaccord sur les objectifs</w:t>
      </w:r>
    </w:p>
    <w:p w14:paraId="1E84DDB2" w14:textId="77777777" w:rsidR="0085720F" w:rsidRPr="0085720F" w:rsidRDefault="0085720F" w:rsidP="0085720F">
      <w:pPr>
        <w:rPr>
          <w:rFonts w:ascii="Arial" w:hAnsi="Arial" w:cs="Arial"/>
        </w:rPr>
      </w:pPr>
    </w:p>
    <w:p w14:paraId="6A39A53E" w14:textId="77777777" w:rsidR="0085720F" w:rsidRPr="0085720F" w:rsidRDefault="0085720F" w:rsidP="0085720F">
      <w:pPr>
        <w:rPr>
          <w:rFonts w:ascii="Arial" w:hAnsi="Arial" w:cs="Arial"/>
        </w:rPr>
      </w:pPr>
    </w:p>
    <w:p w14:paraId="4085227A" w14:textId="77777777" w:rsidR="00C2774A" w:rsidRDefault="00C2774A" w:rsidP="00C2774A">
      <w:pPr>
        <w:pStyle w:val="Pardeliste"/>
        <w:numPr>
          <w:ilvl w:val="1"/>
          <w:numId w:val="1"/>
        </w:numPr>
        <w:rPr>
          <w:rFonts w:ascii="Arial" w:hAnsi="Arial" w:cs="Arial"/>
          <w:sz w:val="24"/>
          <w:szCs w:val="24"/>
        </w:rPr>
      </w:pPr>
      <w:r w:rsidRPr="0085720F">
        <w:rPr>
          <w:rFonts w:ascii="Arial" w:hAnsi="Arial" w:cs="Arial"/>
          <w:sz w:val="24"/>
          <w:szCs w:val="24"/>
        </w:rPr>
        <w:t>La clé d’une bonne équipe c’est faire beaucoup de réunions pour favoriser la communication</w:t>
      </w:r>
    </w:p>
    <w:p w14:paraId="4E886BD3" w14:textId="77777777" w:rsidR="0085720F" w:rsidRDefault="0085720F" w:rsidP="0085720F">
      <w:pPr>
        <w:rPr>
          <w:rFonts w:ascii="Arial" w:hAnsi="Arial" w:cs="Arial"/>
        </w:rPr>
      </w:pPr>
    </w:p>
    <w:p w14:paraId="629D5EC2" w14:textId="77777777" w:rsidR="0085720F" w:rsidRDefault="0085720F" w:rsidP="0085720F">
      <w:pPr>
        <w:rPr>
          <w:rFonts w:ascii="Arial" w:hAnsi="Arial" w:cs="Arial"/>
        </w:rPr>
      </w:pPr>
    </w:p>
    <w:p w14:paraId="4A4921E6" w14:textId="77777777" w:rsidR="0085720F" w:rsidRPr="0085720F" w:rsidRDefault="0085720F" w:rsidP="0085720F">
      <w:pPr>
        <w:rPr>
          <w:rFonts w:ascii="Arial" w:hAnsi="Arial" w:cs="Arial"/>
        </w:rPr>
      </w:pPr>
    </w:p>
    <w:p w14:paraId="72A66432" w14:textId="77777777" w:rsidR="00C2774A" w:rsidRPr="0085720F" w:rsidRDefault="00C2774A" w:rsidP="00C2774A">
      <w:pPr>
        <w:pStyle w:val="Pardeliste"/>
        <w:numPr>
          <w:ilvl w:val="0"/>
          <w:numId w:val="1"/>
        </w:numPr>
        <w:rPr>
          <w:rFonts w:ascii="Arial" w:hAnsi="Arial" w:cs="Arial"/>
          <w:b/>
          <w:sz w:val="24"/>
          <w:szCs w:val="24"/>
        </w:rPr>
      </w:pPr>
      <w:r w:rsidRPr="0085720F">
        <w:rPr>
          <w:rFonts w:ascii="Arial" w:hAnsi="Arial" w:cs="Arial"/>
          <w:b/>
          <w:sz w:val="24"/>
          <w:szCs w:val="24"/>
        </w:rPr>
        <w:t>Résumez avec vos mots trois conseils pour gérer une situation de conflit :</w:t>
      </w:r>
      <w:r w:rsidR="0085720F">
        <w:rPr>
          <w:rFonts w:ascii="Arial" w:hAnsi="Arial" w:cs="Arial"/>
          <w:b/>
          <w:sz w:val="24"/>
          <w:szCs w:val="24"/>
        </w:rPr>
        <w:t xml:space="preserve"> /3</w:t>
      </w:r>
    </w:p>
    <w:p w14:paraId="745EC4BA" w14:textId="77777777" w:rsidR="00C2774A" w:rsidRDefault="00C2774A" w:rsidP="00C2774A">
      <w:pPr>
        <w:rPr>
          <w:rFonts w:ascii="Arial" w:hAnsi="Arial" w:cs="Arial"/>
          <w:b/>
        </w:rPr>
      </w:pPr>
      <w:r w:rsidRPr="0085720F">
        <w:rPr>
          <w:rFonts w:ascii="Arial" w:hAnsi="Arial" w:cs="Arial"/>
          <w:b/>
        </w:rPr>
        <w:t>-</w:t>
      </w:r>
    </w:p>
    <w:p w14:paraId="72AE096E" w14:textId="77777777" w:rsidR="0085720F" w:rsidRPr="0085720F" w:rsidRDefault="0085720F" w:rsidP="00C2774A">
      <w:pPr>
        <w:rPr>
          <w:rFonts w:ascii="Arial" w:hAnsi="Arial" w:cs="Arial"/>
          <w:b/>
        </w:rPr>
      </w:pPr>
    </w:p>
    <w:p w14:paraId="19ACB687" w14:textId="77777777" w:rsidR="00C2774A" w:rsidRDefault="00C2774A" w:rsidP="00C2774A">
      <w:pPr>
        <w:rPr>
          <w:rFonts w:ascii="Arial" w:hAnsi="Arial" w:cs="Arial"/>
          <w:b/>
        </w:rPr>
      </w:pPr>
      <w:r w:rsidRPr="0085720F">
        <w:rPr>
          <w:rFonts w:ascii="Arial" w:hAnsi="Arial" w:cs="Arial"/>
          <w:b/>
        </w:rPr>
        <w:t>-</w:t>
      </w:r>
    </w:p>
    <w:p w14:paraId="11E30C5F" w14:textId="77777777" w:rsidR="0085720F" w:rsidRPr="0085720F" w:rsidRDefault="0085720F" w:rsidP="00C2774A">
      <w:pPr>
        <w:rPr>
          <w:rFonts w:ascii="Arial" w:hAnsi="Arial" w:cs="Arial"/>
          <w:b/>
        </w:rPr>
      </w:pPr>
    </w:p>
    <w:p w14:paraId="4E5E5C3F" w14:textId="77777777" w:rsidR="00C2774A" w:rsidRDefault="00C2774A" w:rsidP="00C2774A">
      <w:pPr>
        <w:rPr>
          <w:rFonts w:ascii="Arial" w:hAnsi="Arial" w:cs="Arial"/>
          <w:b/>
        </w:rPr>
      </w:pPr>
      <w:r w:rsidRPr="0085720F">
        <w:rPr>
          <w:rFonts w:ascii="Arial" w:hAnsi="Arial" w:cs="Arial"/>
          <w:b/>
        </w:rPr>
        <w:t>-</w:t>
      </w:r>
    </w:p>
    <w:p w14:paraId="1505BE85" w14:textId="77777777" w:rsidR="0085720F" w:rsidRPr="0085720F" w:rsidRDefault="0085720F" w:rsidP="00C2774A">
      <w:pPr>
        <w:rPr>
          <w:rFonts w:ascii="Arial" w:hAnsi="Arial" w:cs="Arial"/>
          <w:b/>
        </w:rPr>
      </w:pPr>
    </w:p>
    <w:p w14:paraId="186AC1CC" w14:textId="77777777" w:rsidR="0085720F" w:rsidRPr="0085720F" w:rsidRDefault="00C2774A" w:rsidP="0085720F">
      <w:pPr>
        <w:pStyle w:val="Pardeliste"/>
        <w:numPr>
          <w:ilvl w:val="0"/>
          <w:numId w:val="1"/>
        </w:numPr>
        <w:rPr>
          <w:rFonts w:ascii="Arial" w:hAnsi="Arial" w:cs="Arial"/>
          <w:b/>
          <w:i/>
          <w:sz w:val="24"/>
          <w:szCs w:val="24"/>
        </w:rPr>
      </w:pPr>
      <w:r w:rsidRPr="0085720F">
        <w:rPr>
          <w:rFonts w:ascii="Arial" w:hAnsi="Arial" w:cs="Arial"/>
          <w:b/>
          <w:sz w:val="24"/>
          <w:szCs w:val="24"/>
        </w:rPr>
        <w:t xml:space="preserve">Expliquez cette phrase </w:t>
      </w:r>
      <w:r w:rsidRPr="0085720F">
        <w:rPr>
          <w:rFonts w:ascii="Arial" w:hAnsi="Arial" w:cs="Arial"/>
          <w:b/>
          <w:i/>
          <w:sz w:val="24"/>
          <w:szCs w:val="24"/>
        </w:rPr>
        <w:t>« Une équipe qui gagne est toujours une équipe consensuelle ».</w:t>
      </w:r>
      <w:r w:rsidR="0085720F" w:rsidRPr="0085720F">
        <w:rPr>
          <w:rFonts w:ascii="Arial" w:hAnsi="Arial" w:cs="Arial"/>
          <w:b/>
          <w:i/>
          <w:sz w:val="24"/>
          <w:szCs w:val="24"/>
        </w:rPr>
        <w:t xml:space="preserve"> /2</w:t>
      </w:r>
    </w:p>
    <w:p w14:paraId="52995B8B" w14:textId="77777777" w:rsidR="0085720F" w:rsidRPr="0085720F" w:rsidRDefault="0085720F" w:rsidP="0085720F">
      <w:pPr>
        <w:rPr>
          <w:rFonts w:ascii="Arial" w:hAnsi="Arial" w:cs="Arial"/>
          <w:b/>
          <w:i/>
        </w:rPr>
      </w:pPr>
    </w:p>
    <w:p w14:paraId="6059B252" w14:textId="77777777" w:rsidR="0085720F" w:rsidRPr="0085720F" w:rsidRDefault="0085720F" w:rsidP="0085720F">
      <w:pPr>
        <w:rPr>
          <w:rFonts w:ascii="Arial" w:hAnsi="Arial" w:cs="Arial"/>
          <w:b/>
          <w:i/>
        </w:rPr>
      </w:pPr>
    </w:p>
    <w:p w14:paraId="6C1AD0EC" w14:textId="77777777" w:rsidR="00C2774A" w:rsidRPr="0085720F" w:rsidRDefault="00C2774A" w:rsidP="0085720F">
      <w:pPr>
        <w:pStyle w:val="Pardeliste"/>
        <w:numPr>
          <w:ilvl w:val="0"/>
          <w:numId w:val="1"/>
        </w:numPr>
        <w:rPr>
          <w:rFonts w:ascii="Arial" w:hAnsi="Arial" w:cs="Arial"/>
          <w:b/>
          <w:i/>
          <w:color w:val="000000" w:themeColor="text1"/>
          <w:sz w:val="24"/>
          <w:szCs w:val="24"/>
        </w:rPr>
      </w:pPr>
      <w:r w:rsidRPr="0085720F">
        <w:rPr>
          <w:rFonts w:ascii="Arial" w:hAnsi="Arial" w:cs="Arial"/>
          <w:b/>
          <w:color w:val="000000" w:themeColor="text1"/>
          <w:sz w:val="24"/>
          <w:szCs w:val="24"/>
        </w:rPr>
        <w:t>Activité : vous aussi, donnez un dernier conseil pour gérer les confits dans un projet.</w:t>
      </w:r>
      <w:r w:rsidR="00E719BC">
        <w:rPr>
          <w:rFonts w:ascii="Arial" w:hAnsi="Arial" w:cs="Arial"/>
          <w:b/>
          <w:color w:val="000000" w:themeColor="text1"/>
          <w:sz w:val="24"/>
          <w:szCs w:val="24"/>
        </w:rPr>
        <w:t xml:space="preserve"> /2</w:t>
      </w:r>
    </w:p>
    <w:p w14:paraId="5BCDE578" w14:textId="77777777" w:rsidR="000B1413" w:rsidRDefault="000B1413" w:rsidP="00C2774A">
      <w:pPr>
        <w:rPr>
          <w:rFonts w:ascii="Arial" w:hAnsi="Arial" w:cs="Arial"/>
          <w:b/>
          <w:color w:val="FF0000"/>
        </w:rPr>
      </w:pPr>
    </w:p>
    <w:p w14:paraId="04E910A0" w14:textId="77777777" w:rsidR="00E719BC" w:rsidRDefault="00E719BC" w:rsidP="00C2774A">
      <w:pPr>
        <w:rPr>
          <w:rFonts w:ascii="Arial" w:hAnsi="Arial" w:cs="Arial"/>
          <w:b/>
          <w:color w:val="FF0000"/>
        </w:rPr>
      </w:pPr>
    </w:p>
    <w:p w14:paraId="7C2F9068" w14:textId="77777777" w:rsidR="00E719BC" w:rsidRDefault="00E719BC" w:rsidP="00C2774A">
      <w:pPr>
        <w:rPr>
          <w:rFonts w:ascii="Arial" w:hAnsi="Arial" w:cs="Arial"/>
          <w:b/>
          <w:color w:val="FF0000"/>
        </w:rPr>
      </w:pPr>
    </w:p>
    <w:p w14:paraId="47C3CE28" w14:textId="77777777" w:rsidR="00E719BC" w:rsidRDefault="00E719BC" w:rsidP="00C2774A">
      <w:pPr>
        <w:rPr>
          <w:rFonts w:ascii="Arial" w:hAnsi="Arial" w:cs="Arial"/>
          <w:b/>
          <w:color w:val="FF0000"/>
        </w:rPr>
      </w:pPr>
    </w:p>
    <w:p w14:paraId="3DC8AF6B" w14:textId="77777777" w:rsidR="00E719BC" w:rsidRPr="0085720F" w:rsidRDefault="00E719BC" w:rsidP="00C2774A">
      <w:pPr>
        <w:rPr>
          <w:rFonts w:ascii="Arial" w:hAnsi="Arial" w:cs="Arial"/>
          <w:b/>
          <w:color w:val="FF0000"/>
        </w:rPr>
      </w:pPr>
    </w:p>
    <w:p w14:paraId="56FE825F" w14:textId="77777777" w:rsidR="00E719BC" w:rsidRPr="00E719BC" w:rsidRDefault="00E719BC" w:rsidP="00E719BC">
      <w:pPr>
        <w:pBdr>
          <w:top w:val="single" w:sz="4" w:space="1" w:color="auto"/>
          <w:left w:val="single" w:sz="4" w:space="4" w:color="auto"/>
          <w:bottom w:val="single" w:sz="4" w:space="1" w:color="auto"/>
          <w:right w:val="single" w:sz="4" w:space="4" w:color="auto"/>
        </w:pBdr>
        <w:rPr>
          <w:rFonts w:ascii="Arial" w:hAnsi="Arial" w:cs="Arial"/>
          <w:b/>
          <w:color w:val="000000" w:themeColor="text1"/>
        </w:rPr>
      </w:pPr>
      <w:r w:rsidRPr="00E719BC">
        <w:rPr>
          <w:rFonts w:ascii="Arial" w:hAnsi="Arial" w:cs="Arial"/>
          <w:b/>
          <w:color w:val="000000" w:themeColor="text1"/>
        </w:rPr>
        <w:t>III/ EXPRESSION ECRITE</w:t>
      </w:r>
      <w:r>
        <w:rPr>
          <w:rFonts w:ascii="Arial" w:hAnsi="Arial" w:cs="Arial"/>
          <w:b/>
          <w:color w:val="000000" w:themeColor="text1"/>
        </w:rPr>
        <w:t xml:space="preserve"> …./20</w:t>
      </w:r>
    </w:p>
    <w:p w14:paraId="7CDC62EE" w14:textId="77777777" w:rsidR="000B1413" w:rsidRDefault="000B1413" w:rsidP="00C2774A">
      <w:pPr>
        <w:rPr>
          <w:rFonts w:ascii="Arial" w:hAnsi="Arial" w:cs="Arial"/>
          <w:b/>
          <w:i/>
          <w:color w:val="FF0000"/>
        </w:rPr>
      </w:pPr>
      <w:r w:rsidRPr="00E719BC">
        <w:rPr>
          <w:rFonts w:ascii="Arial" w:hAnsi="Arial" w:cs="Arial"/>
          <w:b/>
          <w:i/>
          <w:color w:val="FF0000"/>
        </w:rPr>
        <w:t xml:space="preserve">Vous </w:t>
      </w:r>
      <w:r w:rsidR="00E719BC" w:rsidRPr="00E719BC">
        <w:rPr>
          <w:rFonts w:ascii="Arial" w:hAnsi="Arial" w:cs="Arial"/>
          <w:b/>
          <w:i/>
          <w:color w:val="FF0000"/>
        </w:rPr>
        <w:t>êtes</w:t>
      </w:r>
      <w:r w:rsidRPr="00E719BC">
        <w:rPr>
          <w:rFonts w:ascii="Arial" w:hAnsi="Arial" w:cs="Arial"/>
          <w:b/>
          <w:i/>
          <w:color w:val="FF0000"/>
        </w:rPr>
        <w:t xml:space="preserve"> chef d’une entreprise « start up » et vous venez de mettre au point une nouvelle application pour les </w:t>
      </w:r>
      <w:r w:rsidR="00E719BC" w:rsidRPr="00E719BC">
        <w:rPr>
          <w:rFonts w:ascii="Arial" w:hAnsi="Arial" w:cs="Arial"/>
          <w:b/>
          <w:i/>
          <w:color w:val="FF0000"/>
        </w:rPr>
        <w:t>étudiants</w:t>
      </w:r>
      <w:r w:rsidRPr="00E719BC">
        <w:rPr>
          <w:rFonts w:ascii="Arial" w:hAnsi="Arial" w:cs="Arial"/>
          <w:b/>
          <w:i/>
          <w:color w:val="FF0000"/>
        </w:rPr>
        <w:t xml:space="preserve"> des écoles d’ingénieurs. Vous écrivez un mail au directeur de l’UTBM pour </w:t>
      </w:r>
      <w:r w:rsidR="00E719BC" w:rsidRPr="00E719BC">
        <w:rPr>
          <w:rFonts w:ascii="Arial" w:hAnsi="Arial" w:cs="Arial"/>
          <w:b/>
          <w:i/>
          <w:color w:val="FF0000"/>
        </w:rPr>
        <w:t>présenter</w:t>
      </w:r>
      <w:r w:rsidRPr="00E719BC">
        <w:rPr>
          <w:rFonts w:ascii="Arial" w:hAnsi="Arial" w:cs="Arial"/>
          <w:b/>
          <w:i/>
          <w:color w:val="FF0000"/>
        </w:rPr>
        <w:t xml:space="preserve"> votre application :</w:t>
      </w:r>
      <w:r w:rsidR="0085720F" w:rsidRPr="00E719BC">
        <w:rPr>
          <w:rFonts w:ascii="Arial" w:hAnsi="Arial" w:cs="Arial"/>
          <w:b/>
          <w:i/>
          <w:color w:val="FF0000"/>
        </w:rPr>
        <w:t xml:space="preserve"> principe de fonctionnement, </w:t>
      </w:r>
      <w:r w:rsidRPr="00E719BC">
        <w:rPr>
          <w:rFonts w:ascii="Arial" w:hAnsi="Arial" w:cs="Arial"/>
          <w:b/>
          <w:i/>
          <w:color w:val="FF0000"/>
        </w:rPr>
        <w:t>avantages</w:t>
      </w:r>
      <w:r w:rsidR="0085720F" w:rsidRPr="00E719BC">
        <w:rPr>
          <w:rFonts w:ascii="Arial" w:hAnsi="Arial" w:cs="Arial"/>
          <w:b/>
          <w:i/>
          <w:color w:val="FF0000"/>
        </w:rPr>
        <w:t xml:space="preserve">, </w:t>
      </w:r>
      <w:r w:rsidR="00E719BC" w:rsidRPr="00E719BC">
        <w:rPr>
          <w:rFonts w:ascii="Arial" w:hAnsi="Arial" w:cs="Arial"/>
          <w:b/>
          <w:i/>
          <w:color w:val="FF0000"/>
        </w:rPr>
        <w:t>coût</w:t>
      </w:r>
      <w:r w:rsidR="0085720F" w:rsidRPr="00E719BC">
        <w:rPr>
          <w:rFonts w:ascii="Arial" w:hAnsi="Arial" w:cs="Arial"/>
          <w:b/>
          <w:i/>
          <w:color w:val="FF0000"/>
        </w:rPr>
        <w:t>.</w:t>
      </w:r>
    </w:p>
    <w:p w14:paraId="2DCC3E4C" w14:textId="77777777" w:rsidR="00E719BC" w:rsidRDefault="00E719BC" w:rsidP="00C2774A">
      <w:pPr>
        <w:rPr>
          <w:rFonts w:ascii="Arial" w:hAnsi="Arial" w:cs="Arial"/>
          <w:b/>
          <w:i/>
          <w:color w:val="FF0000"/>
        </w:rPr>
      </w:pPr>
      <w:r>
        <w:rPr>
          <w:rFonts w:ascii="Arial" w:hAnsi="Arial" w:cs="Arial"/>
          <w:b/>
          <w:i/>
          <w:color w:val="FF0000"/>
        </w:rPr>
        <w:t>Votre mail sera clair, bien construit,  efficace et convaincant.</w:t>
      </w:r>
    </w:p>
    <w:p w14:paraId="0F7EAA93" w14:textId="77777777" w:rsidR="00E719BC" w:rsidRDefault="00E719BC" w:rsidP="00C2774A">
      <w:pPr>
        <w:rPr>
          <w:rFonts w:ascii="Arial" w:hAnsi="Arial" w:cs="Arial"/>
          <w:b/>
          <w:i/>
          <w:color w:val="FF0000"/>
        </w:rPr>
      </w:pPr>
    </w:p>
    <w:p w14:paraId="09628F64" w14:textId="77777777" w:rsidR="00772D23" w:rsidRPr="00E719BC" w:rsidRDefault="00E719BC">
      <w:pPr>
        <w:rPr>
          <w:rFonts w:ascii="Arial" w:hAnsi="Arial" w:cs="Arial"/>
          <w:b/>
          <w:i/>
          <w:color w:val="FF0000"/>
        </w:rPr>
      </w:pPr>
      <w:bookmarkStart w:id="0" w:name="_GoBack"/>
      <w:r w:rsidRPr="00E719BC">
        <w:rPr>
          <w:rFonts w:ascii="Arial" w:hAnsi="Arial" w:cs="Arial"/>
          <w:b/>
          <w:i/>
          <w:color w:val="FF0000"/>
        </w:rPr>
        <w:drawing>
          <wp:inline distT="0" distB="0" distL="0" distR="0" wp14:anchorId="25239578" wp14:editId="6129E187">
            <wp:extent cx="5890783" cy="7375518"/>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0496" cy="7425240"/>
                    </a:xfrm>
                    <a:prstGeom prst="rect">
                      <a:avLst/>
                    </a:prstGeom>
                  </pic:spPr>
                </pic:pic>
              </a:graphicData>
            </a:graphic>
          </wp:inline>
        </w:drawing>
      </w:r>
      <w:bookmarkEnd w:id="0"/>
    </w:p>
    <w:sectPr w:rsidR="00772D23" w:rsidRPr="00E719BC" w:rsidSect="00E07A89">
      <w:footerReference w:type="even" r:id="rId12"/>
      <w:footerReference w:type="default" r:id="rId1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A0E848" w14:textId="77777777" w:rsidR="000A2DB9" w:rsidRDefault="000A2DB9" w:rsidP="0085720F">
      <w:r>
        <w:separator/>
      </w:r>
    </w:p>
  </w:endnote>
  <w:endnote w:type="continuationSeparator" w:id="0">
    <w:p w14:paraId="73278888" w14:textId="77777777" w:rsidR="000A2DB9" w:rsidRDefault="000A2DB9" w:rsidP="00857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Comic Sans MS">
    <w:panose1 w:val="030F0702030302020204"/>
    <w:charset w:val="00"/>
    <w:family w:val="auto"/>
    <w:pitch w:val="variable"/>
    <w:sig w:usb0="000002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34E5C" w14:textId="77777777" w:rsidR="0085720F" w:rsidRDefault="0085720F" w:rsidP="002A7432">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611DC69" w14:textId="77777777" w:rsidR="0085720F" w:rsidRDefault="0085720F" w:rsidP="0085720F">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F79A6" w14:textId="77777777" w:rsidR="0085720F" w:rsidRDefault="0085720F" w:rsidP="002A7432">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0A2DB9">
      <w:rPr>
        <w:rStyle w:val="Numrodepage"/>
        <w:noProof/>
      </w:rPr>
      <w:t>1</w:t>
    </w:r>
    <w:r>
      <w:rPr>
        <w:rStyle w:val="Numrodepage"/>
      </w:rPr>
      <w:fldChar w:fldCharType="end"/>
    </w:r>
  </w:p>
  <w:p w14:paraId="4FBAB3B7" w14:textId="77777777" w:rsidR="0085720F" w:rsidRDefault="0085720F" w:rsidP="0085720F">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BB8555" w14:textId="77777777" w:rsidR="000A2DB9" w:rsidRDefault="000A2DB9" w:rsidP="0085720F">
      <w:r>
        <w:separator/>
      </w:r>
    </w:p>
  </w:footnote>
  <w:footnote w:type="continuationSeparator" w:id="0">
    <w:p w14:paraId="077A8BA4" w14:textId="77777777" w:rsidR="000A2DB9" w:rsidRDefault="000A2DB9" w:rsidP="0085720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90473E"/>
    <w:multiLevelType w:val="hybridMultilevel"/>
    <w:tmpl w:val="99DAD370"/>
    <w:lvl w:ilvl="0" w:tplc="040C000F">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45BB5664"/>
    <w:multiLevelType w:val="hybridMultilevel"/>
    <w:tmpl w:val="55BA37EE"/>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6D6C1D99"/>
    <w:multiLevelType w:val="hybridMultilevel"/>
    <w:tmpl w:val="10AE44D2"/>
    <w:lvl w:ilvl="0" w:tplc="83665576">
      <w:start w:val="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774A"/>
    <w:rsid w:val="000A2DB9"/>
    <w:rsid w:val="000B1413"/>
    <w:rsid w:val="002672AA"/>
    <w:rsid w:val="003F2B6E"/>
    <w:rsid w:val="00844138"/>
    <w:rsid w:val="0085720F"/>
    <w:rsid w:val="00C2774A"/>
    <w:rsid w:val="00E07A89"/>
    <w:rsid w:val="00E719BC"/>
    <w:rsid w:val="00E8036E"/>
    <w:rsid w:val="00F60C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7656176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74A"/>
  </w:style>
  <w:style w:type="paragraph" w:styleId="Titre2">
    <w:name w:val="heading 2"/>
    <w:basedOn w:val="Normal"/>
    <w:next w:val="Normal"/>
    <w:link w:val="Titre2Car"/>
    <w:uiPriority w:val="9"/>
    <w:semiHidden/>
    <w:unhideWhenUsed/>
    <w:qFormat/>
    <w:rsid w:val="00C2774A"/>
    <w:pPr>
      <w:keepNext/>
      <w:keepLines/>
      <w:pBdr>
        <w:top w:val="nil"/>
        <w:left w:val="nil"/>
        <w:bottom w:val="nil"/>
        <w:right w:val="nil"/>
        <w:between w:val="nil"/>
        <w:bar w:val="nil"/>
      </w:pBdr>
      <w:spacing w:before="40"/>
      <w:outlineLvl w:val="1"/>
    </w:pPr>
    <w:rPr>
      <w:rFonts w:asciiTheme="majorHAnsi" w:eastAsiaTheme="majorEastAsia" w:hAnsiTheme="majorHAnsi" w:cstheme="majorBidi"/>
      <w:color w:val="2E74B5" w:themeColor="accent1" w:themeShade="BF"/>
      <w:sz w:val="26"/>
      <w:szCs w:val="26"/>
      <w:bdr w:val="nil"/>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semiHidden/>
    <w:rsid w:val="00C2774A"/>
    <w:rPr>
      <w:rFonts w:asciiTheme="majorHAnsi" w:eastAsiaTheme="majorEastAsia" w:hAnsiTheme="majorHAnsi" w:cstheme="majorBidi"/>
      <w:color w:val="2E74B5" w:themeColor="accent1" w:themeShade="BF"/>
      <w:sz w:val="26"/>
      <w:szCs w:val="26"/>
      <w:bdr w:val="nil"/>
      <w:lang w:val="en-US"/>
    </w:rPr>
  </w:style>
  <w:style w:type="character" w:styleId="Lienhypertexte">
    <w:name w:val="Hyperlink"/>
    <w:basedOn w:val="Policepardfaut"/>
    <w:uiPriority w:val="99"/>
    <w:unhideWhenUsed/>
    <w:rsid w:val="00C2774A"/>
    <w:rPr>
      <w:color w:val="0563C1" w:themeColor="hyperlink"/>
      <w:u w:val="single"/>
    </w:rPr>
  </w:style>
  <w:style w:type="character" w:customStyle="1" w:styleId="postauthor">
    <w:name w:val="post_author"/>
    <w:basedOn w:val="Policepardfaut"/>
    <w:rsid w:val="00C2774A"/>
  </w:style>
  <w:style w:type="character" w:customStyle="1" w:styleId="apple-converted-space">
    <w:name w:val="apple-converted-space"/>
    <w:basedOn w:val="Policepardfaut"/>
    <w:rsid w:val="00C2774A"/>
  </w:style>
  <w:style w:type="character" w:customStyle="1" w:styleId="postdate">
    <w:name w:val="post_date"/>
    <w:basedOn w:val="Policepardfaut"/>
    <w:rsid w:val="00C2774A"/>
  </w:style>
  <w:style w:type="paragraph" w:styleId="Normalweb">
    <w:name w:val="Normal (Web)"/>
    <w:basedOn w:val="Normal"/>
    <w:uiPriority w:val="99"/>
    <w:unhideWhenUsed/>
    <w:rsid w:val="00C2774A"/>
    <w:pPr>
      <w:spacing w:before="100" w:beforeAutospacing="1" w:after="100" w:afterAutospacing="1"/>
    </w:pPr>
    <w:rPr>
      <w:rFonts w:ascii="Times New Roman" w:hAnsi="Times New Roman" w:cs="Times New Roman"/>
      <w:lang w:eastAsia="fr-FR"/>
    </w:rPr>
  </w:style>
  <w:style w:type="character" w:styleId="lev">
    <w:name w:val="Strong"/>
    <w:basedOn w:val="Policepardfaut"/>
    <w:uiPriority w:val="22"/>
    <w:qFormat/>
    <w:rsid w:val="00C2774A"/>
    <w:rPr>
      <w:b/>
      <w:bCs/>
    </w:rPr>
  </w:style>
  <w:style w:type="paragraph" w:styleId="Pardeliste">
    <w:name w:val="List Paragraph"/>
    <w:uiPriority w:val="34"/>
    <w:qFormat/>
    <w:rsid w:val="00C2774A"/>
    <w:pPr>
      <w:pBdr>
        <w:top w:val="nil"/>
        <w:left w:val="nil"/>
        <w:bottom w:val="nil"/>
        <w:right w:val="nil"/>
        <w:between w:val="nil"/>
        <w:bar w:val="nil"/>
      </w:pBdr>
      <w:ind w:left="720"/>
      <w:jc w:val="both"/>
    </w:pPr>
    <w:rPr>
      <w:rFonts w:ascii="Calibri" w:eastAsia="Calibri" w:hAnsi="Calibri" w:cs="Calibri"/>
      <w:color w:val="000000"/>
      <w:sz w:val="22"/>
      <w:szCs w:val="22"/>
      <w:u w:color="000000"/>
      <w:bdr w:val="nil"/>
      <w:lang w:eastAsia="fr-FR"/>
    </w:rPr>
  </w:style>
  <w:style w:type="paragraph" w:customStyle="1" w:styleId="Sance1">
    <w:name w:val="Séance1"/>
    <w:basedOn w:val="Normal"/>
    <w:qFormat/>
    <w:rsid w:val="00C2774A"/>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pPr>
    <w:rPr>
      <w:rFonts w:ascii="Comic Sans MS" w:eastAsia="Arial Unicode MS" w:hAnsi="Comic Sans MS" w:cs="Arial Unicode MS"/>
      <w:b/>
      <w:bCs/>
      <w:color w:val="ED7D31" w:themeColor="accent2"/>
      <w:sz w:val="32"/>
      <w:szCs w:val="32"/>
      <w:bdr w:val="nil"/>
      <w:lang w:eastAsia="fr-FR"/>
    </w:rPr>
  </w:style>
  <w:style w:type="paragraph" w:styleId="Pieddepage">
    <w:name w:val="footer"/>
    <w:basedOn w:val="Normal"/>
    <w:link w:val="PieddepageCar"/>
    <w:uiPriority w:val="99"/>
    <w:unhideWhenUsed/>
    <w:rsid w:val="0085720F"/>
    <w:pPr>
      <w:tabs>
        <w:tab w:val="center" w:pos="4536"/>
        <w:tab w:val="right" w:pos="9072"/>
      </w:tabs>
    </w:pPr>
  </w:style>
  <w:style w:type="character" w:customStyle="1" w:styleId="PieddepageCar">
    <w:name w:val="Pied de page Car"/>
    <w:basedOn w:val="Policepardfaut"/>
    <w:link w:val="Pieddepage"/>
    <w:uiPriority w:val="99"/>
    <w:rsid w:val="0085720F"/>
  </w:style>
  <w:style w:type="character" w:styleId="Numrodepage">
    <w:name w:val="page number"/>
    <w:basedOn w:val="Policepardfaut"/>
    <w:uiPriority w:val="99"/>
    <w:semiHidden/>
    <w:unhideWhenUsed/>
    <w:rsid w:val="008572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1.tiff"/><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youtube.com/watch?v=tR6hCUZlHHs" TargetMode="External"/><Relationship Id="rId8" Type="http://schemas.openxmlformats.org/officeDocument/2006/relationships/hyperlink" Target="http://www.nqicorp.com/produit/maitriser-execution-projets/" TargetMode="External"/><Relationship Id="rId9" Type="http://schemas.openxmlformats.org/officeDocument/2006/relationships/hyperlink" Target="http://www.nqicorp.com/produit/maitriser-execution-projets/" TargetMode="External"/><Relationship Id="rId10" Type="http://schemas.openxmlformats.org/officeDocument/2006/relationships/hyperlink" Target="https://www.nqicorp.com/2014/07/23/gerer-les-conflits-projets/"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4</Pages>
  <Words>928</Words>
  <Characters>5104</Characters>
  <Application>Microsoft Macintosh Word</Application>
  <DocSecurity>0</DocSecurity>
  <Lines>42</Lines>
  <Paragraphs>12</Paragraphs>
  <ScaleCrop>false</ScaleCrop>
  <HeadingPairs>
    <vt:vector size="4" baseType="variant">
      <vt:variant>
        <vt:lpstr>Titre</vt:lpstr>
      </vt:variant>
      <vt:variant>
        <vt:i4>1</vt:i4>
      </vt:variant>
      <vt:variant>
        <vt:lpstr>Headings</vt:lpstr>
      </vt:variant>
      <vt:variant>
        <vt:i4>4</vt:i4>
      </vt:variant>
    </vt:vector>
  </HeadingPairs>
  <TitlesOfParts>
    <vt:vector size="5" baseType="lpstr">
      <vt:lpstr/>
      <vt:lpstr>    Les conflits: une histoire de perception personnelle ?</vt:lpstr>
      <vt:lpstr>    La confrontation des conflits : plus c’est tôt, mieux c’est…</vt:lpstr>
      <vt:lpstr>    Prévenir, plutôt que guérir</vt:lpstr>
      <vt:lpstr>    Opter pour le consensus</vt:lpstr>
    </vt:vector>
  </TitlesOfParts>
  <LinksUpToDate>false</LinksUpToDate>
  <CharactersWithSpaces>6020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aude dubuisson</dc:creator>
  <cp:keywords/>
  <dc:description/>
  <cp:lastModifiedBy>aude dubuisson</cp:lastModifiedBy>
  <cp:revision>1</cp:revision>
  <dcterms:created xsi:type="dcterms:W3CDTF">2019-06-18T12:23:00Z</dcterms:created>
  <dcterms:modified xsi:type="dcterms:W3CDTF">2019-06-18T13:01:00Z</dcterms:modified>
</cp:coreProperties>
</file>