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2BE" w:rsidRPr="009B17A2" w:rsidRDefault="00FB02BE" w:rsidP="002F3FC5">
      <w:pPr>
        <w:spacing w:after="0" w:line="240" w:lineRule="auto"/>
        <w:ind w:left="284" w:hanging="284"/>
        <w:jc w:val="center"/>
        <w:rPr>
          <w:b/>
          <w:sz w:val="24"/>
          <w:szCs w:val="24"/>
        </w:rPr>
      </w:pPr>
      <w:bookmarkStart w:id="0" w:name="_GoBack"/>
      <w:bookmarkEnd w:id="0"/>
      <w:r w:rsidRPr="009B17A2">
        <w:rPr>
          <w:b/>
          <w:sz w:val="24"/>
          <w:szCs w:val="24"/>
        </w:rPr>
        <w:t xml:space="preserve">MEDIAN du </w:t>
      </w:r>
      <w:r>
        <w:rPr>
          <w:b/>
          <w:sz w:val="24"/>
          <w:szCs w:val="24"/>
        </w:rPr>
        <w:t>16 novembre 2016</w:t>
      </w:r>
    </w:p>
    <w:p w:rsidR="00FB02BE" w:rsidRDefault="00FB02BE" w:rsidP="002F3FC5">
      <w:pPr>
        <w:spacing w:after="0" w:line="240" w:lineRule="auto"/>
        <w:ind w:left="284" w:hanging="284"/>
        <w:jc w:val="center"/>
        <w:rPr>
          <w:b/>
          <w:sz w:val="24"/>
          <w:szCs w:val="24"/>
        </w:rPr>
      </w:pPr>
      <w:r w:rsidRPr="009B17A2">
        <w:rPr>
          <w:b/>
          <w:sz w:val="24"/>
          <w:szCs w:val="24"/>
        </w:rPr>
        <w:t>Documents non autorisés</w:t>
      </w:r>
    </w:p>
    <w:p w:rsidR="00DC6ECA" w:rsidRPr="009B17A2" w:rsidRDefault="00DC6ECA" w:rsidP="002F3FC5">
      <w:pPr>
        <w:spacing w:after="0" w:line="240" w:lineRule="auto"/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(Sujets à rendre sur 2 copies séparées)</w:t>
      </w:r>
    </w:p>
    <w:p w:rsidR="00DC6ECA" w:rsidRDefault="00DC6ECA" w:rsidP="002F3FC5">
      <w:pPr>
        <w:spacing w:line="240" w:lineRule="auto"/>
        <w:jc w:val="both"/>
        <w:rPr>
          <w:b/>
          <w:szCs w:val="24"/>
        </w:rPr>
      </w:pPr>
    </w:p>
    <w:p w:rsidR="00FB02BE" w:rsidRDefault="00FB02BE" w:rsidP="002F3FC5">
      <w:pPr>
        <w:spacing w:line="240" w:lineRule="auto"/>
        <w:jc w:val="both"/>
        <w:rPr>
          <w:b/>
          <w:szCs w:val="24"/>
        </w:rPr>
      </w:pPr>
      <w:r w:rsidRPr="00833AEC">
        <w:rPr>
          <w:b/>
          <w:szCs w:val="24"/>
        </w:rPr>
        <w:t xml:space="preserve">Partie 1 : </w:t>
      </w:r>
      <w:r>
        <w:rPr>
          <w:b/>
          <w:szCs w:val="24"/>
        </w:rPr>
        <w:t>Diagrammes de phases et propriétés mécaniques</w:t>
      </w:r>
    </w:p>
    <w:p w:rsidR="00CA27F9" w:rsidRPr="00DC6ECA" w:rsidRDefault="00CA27F9" w:rsidP="002F3FC5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DC6ECA">
        <w:rPr>
          <w:b/>
        </w:rPr>
        <w:t xml:space="preserve">Exercice </w:t>
      </w:r>
      <w:r w:rsidR="00DD4A95" w:rsidRPr="00DC6ECA">
        <w:rPr>
          <w:b/>
        </w:rPr>
        <w:t>1</w:t>
      </w:r>
      <w:r w:rsidRPr="00DC6ECA">
        <w:rPr>
          <w:b/>
        </w:rPr>
        <w:t>.</w:t>
      </w:r>
    </w:p>
    <w:p w:rsidR="00A066F7" w:rsidRDefault="00CA27F9" w:rsidP="002F3FC5">
      <w:pPr>
        <w:autoSpaceDE w:val="0"/>
        <w:autoSpaceDN w:val="0"/>
        <w:adjustRightInd w:val="0"/>
        <w:spacing w:after="0" w:line="240" w:lineRule="auto"/>
        <w:jc w:val="both"/>
      </w:pPr>
      <w:r w:rsidRPr="00A926A3">
        <w:t>1 - Soit le diagramme d’équilibre Fer-Carbone</w:t>
      </w:r>
      <w:r w:rsidR="00DC6ECA">
        <w:t xml:space="preserve"> (</w:t>
      </w:r>
      <w:r w:rsidR="002F3FC5">
        <w:t xml:space="preserve">figure 1 </w:t>
      </w:r>
      <w:r w:rsidR="00A066F7">
        <w:t xml:space="preserve">en </w:t>
      </w:r>
      <w:r w:rsidR="00DC6ECA">
        <w:t>annexe)</w:t>
      </w:r>
      <w:r w:rsidRPr="00A926A3">
        <w:t xml:space="preserve">. </w:t>
      </w:r>
    </w:p>
    <w:p w:rsidR="00CA27F9" w:rsidRPr="00A926A3" w:rsidRDefault="00CA27F9" w:rsidP="002F3FC5">
      <w:pPr>
        <w:autoSpaceDE w:val="0"/>
        <w:autoSpaceDN w:val="0"/>
        <w:adjustRightInd w:val="0"/>
        <w:spacing w:after="0" w:line="240" w:lineRule="auto"/>
        <w:jc w:val="both"/>
      </w:pPr>
      <w:r w:rsidRPr="00A926A3">
        <w:t>Différents alliages sont préparés à l’état liquide avec</w:t>
      </w:r>
      <w:r w:rsidR="00DC6ECA">
        <w:t xml:space="preserve"> </w:t>
      </w:r>
      <w:r w:rsidRPr="00A926A3">
        <w:t>respectivement 0,3%m, 0,8%m et 3,2%m de carbone.</w:t>
      </w:r>
    </w:p>
    <w:p w:rsidR="00CA27F9" w:rsidRPr="00A926A3" w:rsidRDefault="00CA27F9" w:rsidP="00A066F7">
      <w:pPr>
        <w:autoSpaceDE w:val="0"/>
        <w:autoSpaceDN w:val="0"/>
        <w:adjustRightInd w:val="0"/>
        <w:spacing w:after="0" w:line="240" w:lineRule="auto"/>
        <w:ind w:left="708"/>
        <w:jc w:val="both"/>
      </w:pPr>
      <w:r w:rsidRPr="00A926A3">
        <w:t>a) quelles sont les phases qui apparaissent/disparaissent lors du refroidissement lent de</w:t>
      </w:r>
      <w:r w:rsidR="00A066F7">
        <w:t xml:space="preserve"> </w:t>
      </w:r>
      <w:r w:rsidRPr="00A926A3">
        <w:t>chacun de ces alliages jusqu’à la température ambiante ?</w:t>
      </w:r>
    </w:p>
    <w:p w:rsidR="00CA27F9" w:rsidRPr="00A926A3" w:rsidRDefault="00CA27F9" w:rsidP="002F3FC5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A926A3">
        <w:t>b) quelles phases sont des solutions solides ? des composés définis ?</w:t>
      </w:r>
    </w:p>
    <w:p w:rsidR="00CA27F9" w:rsidRPr="00A926A3" w:rsidRDefault="00CA27F9" w:rsidP="002F3FC5">
      <w:pPr>
        <w:autoSpaceDE w:val="0"/>
        <w:autoSpaceDN w:val="0"/>
        <w:adjustRightInd w:val="0"/>
        <w:spacing w:after="0" w:line="240" w:lineRule="auto"/>
        <w:jc w:val="both"/>
      </w:pPr>
      <w:r w:rsidRPr="00A926A3">
        <w:t xml:space="preserve">2 </w:t>
      </w:r>
      <w:r w:rsidR="00A066F7">
        <w:t>–</w:t>
      </w:r>
      <w:r w:rsidRPr="00A926A3">
        <w:t xml:space="preserve"> </w:t>
      </w:r>
      <w:r w:rsidR="00A066F7">
        <w:t>Considérant un acier cont</w:t>
      </w:r>
      <w:r w:rsidRPr="00A926A3">
        <w:t>en</w:t>
      </w:r>
      <w:r w:rsidR="00A066F7">
        <w:t>an</w:t>
      </w:r>
      <w:r w:rsidRPr="00A926A3">
        <w:t>t 1,5%m de carbone</w:t>
      </w:r>
      <w:r w:rsidR="00A066F7">
        <w:t>,</w:t>
      </w:r>
    </w:p>
    <w:p w:rsidR="00CA27F9" w:rsidRPr="00A926A3" w:rsidRDefault="00CA27F9" w:rsidP="002F3FC5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A926A3">
        <w:t xml:space="preserve">a) Quel est l’intervalle </w:t>
      </w:r>
      <w:r w:rsidR="004A7A90">
        <w:t xml:space="preserve">de température </w:t>
      </w:r>
      <w:r w:rsidRPr="00A926A3">
        <w:t>de solidification de cet alliage ?</w:t>
      </w:r>
    </w:p>
    <w:p w:rsidR="00CA27F9" w:rsidRPr="00A926A3" w:rsidRDefault="00CA27F9" w:rsidP="002F3FC5">
      <w:pPr>
        <w:autoSpaceDE w:val="0"/>
        <w:autoSpaceDN w:val="0"/>
        <w:adjustRightInd w:val="0"/>
        <w:spacing w:after="0" w:line="240" w:lineRule="auto"/>
        <w:ind w:left="708"/>
        <w:jc w:val="both"/>
      </w:pPr>
      <w:r w:rsidRPr="00A926A3">
        <w:t>b) Quelles sont les phases en présence à 1400°C ? Donner leur composition et leur proportion</w:t>
      </w:r>
      <w:r w:rsidR="00DC6ECA">
        <w:t xml:space="preserve"> </w:t>
      </w:r>
      <w:r w:rsidRPr="00A926A3">
        <w:t>relative à cette température.</w:t>
      </w:r>
    </w:p>
    <w:p w:rsidR="00CA27F9" w:rsidRPr="00A926A3" w:rsidRDefault="00CA27F9" w:rsidP="002F3FC5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A926A3">
        <w:t>c) A quelle température apparaît la cémentite (Fe</w:t>
      </w:r>
      <w:r w:rsidRPr="00A066F7">
        <w:rPr>
          <w:vertAlign w:val="subscript"/>
        </w:rPr>
        <w:t>3</w:t>
      </w:r>
      <w:r w:rsidRPr="00A926A3">
        <w:t>C) lors du refroidissement de cet alliage ?</w:t>
      </w:r>
    </w:p>
    <w:p w:rsidR="00CA27F9" w:rsidRPr="00A926A3" w:rsidRDefault="00CA27F9" w:rsidP="002F3FC5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A926A3">
        <w:t>d) Quelle est la solubilité maximale du carbone dans la ferrite et dans l’austénite ?</w:t>
      </w:r>
    </w:p>
    <w:p w:rsidR="00CA27F9" w:rsidRPr="00A926A3" w:rsidRDefault="00DD4A95" w:rsidP="002F3FC5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e) A 728</w:t>
      </w:r>
      <w:r w:rsidR="00CA27F9" w:rsidRPr="00A926A3">
        <w:t>°C, quelles sont les phases en présence (composition et proportion relative) ?</w:t>
      </w:r>
    </w:p>
    <w:p w:rsidR="00CA27F9" w:rsidRPr="00A926A3" w:rsidRDefault="00CA27F9" w:rsidP="002F3FC5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A926A3">
        <w:t>f) Quelles sont les proportions de ferrite et de cémentite dans cet alliage à la température</w:t>
      </w:r>
    </w:p>
    <w:p w:rsidR="00CA27F9" w:rsidRPr="00A926A3" w:rsidRDefault="00CA27F9" w:rsidP="002F3FC5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A926A3">
        <w:t>ambiante ?</w:t>
      </w:r>
    </w:p>
    <w:p w:rsidR="00B026A5" w:rsidRDefault="00CA27F9" w:rsidP="002F3FC5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A926A3">
        <w:t>g) Quelle est la p</w:t>
      </w:r>
      <w:r w:rsidR="00DD4A95">
        <w:t>roportion des constituants à 726</w:t>
      </w:r>
      <w:r w:rsidRPr="00A926A3">
        <w:t>°C ?</w:t>
      </w:r>
    </w:p>
    <w:p w:rsidR="00147F32" w:rsidRDefault="00147F32" w:rsidP="002F3FC5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147F32" w:rsidRPr="00147F32" w:rsidRDefault="00147F32" w:rsidP="002F3FC5">
      <w:pPr>
        <w:spacing w:after="0" w:line="240" w:lineRule="auto"/>
        <w:jc w:val="both"/>
        <w:rPr>
          <w:b/>
          <w:sz w:val="24"/>
          <w:szCs w:val="24"/>
        </w:rPr>
      </w:pPr>
      <w:r w:rsidRPr="00147F32">
        <w:rPr>
          <w:b/>
          <w:sz w:val="24"/>
          <w:szCs w:val="24"/>
        </w:rPr>
        <w:t xml:space="preserve">Exercice 2. </w:t>
      </w:r>
    </w:p>
    <w:p w:rsidR="008C632F" w:rsidRDefault="00DD4A95" w:rsidP="002F3FC5">
      <w:pPr>
        <w:spacing w:line="240" w:lineRule="auto"/>
        <w:jc w:val="both"/>
        <w:rPr>
          <w:sz w:val="24"/>
          <w:szCs w:val="24"/>
        </w:rPr>
      </w:pPr>
      <w:r w:rsidRPr="00147F32">
        <w:rPr>
          <w:sz w:val="24"/>
          <w:szCs w:val="24"/>
        </w:rPr>
        <w:t>D’après les données d’un essai de traction d’un matériau relevées dans le tableau ci-dessous, deux courbes de contrain</w:t>
      </w:r>
      <w:r w:rsidR="002F3FC5">
        <w:rPr>
          <w:sz w:val="24"/>
          <w:szCs w:val="24"/>
        </w:rPr>
        <w:t xml:space="preserve">te-déformation ont été tracées (figure 2 </w:t>
      </w:r>
      <w:r w:rsidR="00A066F7">
        <w:rPr>
          <w:sz w:val="24"/>
          <w:szCs w:val="24"/>
        </w:rPr>
        <w:t xml:space="preserve">en </w:t>
      </w:r>
      <w:r w:rsidR="002F3FC5">
        <w:rPr>
          <w:sz w:val="24"/>
          <w:szCs w:val="24"/>
        </w:rPr>
        <w:t>annexe)</w:t>
      </w:r>
      <w:r w:rsidR="00A066F7">
        <w:rPr>
          <w:sz w:val="24"/>
          <w:szCs w:val="24"/>
        </w:rPr>
        <w:t>.</w:t>
      </w:r>
      <w:r w:rsidR="002F3FC5">
        <w:rPr>
          <w:sz w:val="24"/>
          <w:szCs w:val="24"/>
        </w:rPr>
        <w:t xml:space="preserve"> </w:t>
      </w:r>
      <w:r w:rsidRPr="00147F32">
        <w:rPr>
          <w:sz w:val="24"/>
          <w:szCs w:val="24"/>
        </w:rPr>
        <w:t xml:space="preserve"> </w:t>
      </w:r>
    </w:p>
    <w:p w:rsidR="00DD4A95" w:rsidRDefault="00DD4A95" w:rsidP="002F3FC5">
      <w:pPr>
        <w:spacing w:line="240" w:lineRule="auto"/>
        <w:jc w:val="both"/>
        <w:rPr>
          <w:rFonts w:ascii="SFRM1200" w:hAnsi="SFRM1200" w:cs="SFRM1200"/>
          <w:color w:val="000000"/>
          <w:sz w:val="24"/>
          <w:szCs w:val="24"/>
        </w:rPr>
      </w:pPr>
      <w:r w:rsidRPr="00147F32">
        <w:rPr>
          <w:sz w:val="24"/>
          <w:szCs w:val="24"/>
        </w:rPr>
        <w:t>Déterminer le module d’élasticité, la limite d’élasticité conventionnelle, la résistance à la traction, le pourcentage de prolongation à la rupture, la résilience, et le</w:t>
      </w:r>
      <w:r w:rsidR="00A066F7">
        <w:rPr>
          <w:sz w:val="24"/>
          <w:szCs w:val="24"/>
        </w:rPr>
        <w:t>s</w:t>
      </w:r>
      <w:r w:rsidRPr="00147F32">
        <w:rPr>
          <w:sz w:val="24"/>
          <w:szCs w:val="24"/>
        </w:rPr>
        <w:t xml:space="preserve"> constant</w:t>
      </w:r>
      <w:r w:rsidR="00A066F7">
        <w:rPr>
          <w:sz w:val="24"/>
          <w:szCs w:val="24"/>
        </w:rPr>
        <w:t>es</w:t>
      </w:r>
      <w:r w:rsidRPr="00147F32">
        <w:rPr>
          <w:sz w:val="24"/>
          <w:szCs w:val="24"/>
        </w:rPr>
        <w:t xml:space="preserve"> K et n dans la formule </w:t>
      </w:r>
      <w:r w:rsidRPr="00147F32">
        <w:rPr>
          <w:rFonts w:ascii="Symbol" w:hAnsi="Symbol"/>
          <w:sz w:val="24"/>
          <w:szCs w:val="24"/>
        </w:rPr>
        <w:t></w:t>
      </w:r>
      <w:r w:rsidRPr="00147F32">
        <w:rPr>
          <w:sz w:val="24"/>
          <w:szCs w:val="24"/>
          <w:vertAlign w:val="subscript"/>
        </w:rPr>
        <w:t>r</w:t>
      </w:r>
      <w:r w:rsidRPr="00147F32">
        <w:rPr>
          <w:sz w:val="24"/>
          <w:szCs w:val="24"/>
        </w:rPr>
        <w:t>=K</w:t>
      </w:r>
      <w:r w:rsidRPr="00147F32">
        <w:rPr>
          <w:rFonts w:ascii="Symbol" w:hAnsi="Symbol"/>
          <w:sz w:val="24"/>
          <w:szCs w:val="24"/>
        </w:rPr>
        <w:t></w:t>
      </w:r>
      <w:r w:rsidRPr="00147F32">
        <w:rPr>
          <w:sz w:val="24"/>
          <w:szCs w:val="24"/>
          <w:vertAlign w:val="superscript"/>
        </w:rPr>
        <w:t>n</w:t>
      </w:r>
      <w:r w:rsidRPr="00147F32">
        <w:rPr>
          <w:sz w:val="24"/>
          <w:szCs w:val="24"/>
        </w:rPr>
        <w:t xml:space="preserve">  pour la </w:t>
      </w:r>
      <w:r w:rsidR="00BB677C">
        <w:rPr>
          <w:sz w:val="24"/>
          <w:szCs w:val="24"/>
        </w:rPr>
        <w:t xml:space="preserve">courbe </w:t>
      </w:r>
      <w:r w:rsidRPr="00147F32">
        <w:rPr>
          <w:sz w:val="24"/>
          <w:szCs w:val="24"/>
        </w:rPr>
        <w:t>contrainte réelle</w:t>
      </w:r>
      <w:r w:rsidR="00BB677C">
        <w:rPr>
          <w:sz w:val="24"/>
          <w:szCs w:val="24"/>
        </w:rPr>
        <w:t>-déformation</w:t>
      </w:r>
      <w:r w:rsidRPr="00147F32">
        <w:rPr>
          <w:sz w:val="24"/>
          <w:szCs w:val="24"/>
        </w:rPr>
        <w:t xml:space="preserve">. </w:t>
      </w:r>
    </w:p>
    <w:p w:rsidR="008C632F" w:rsidRPr="008C632F" w:rsidRDefault="008C632F" w:rsidP="002F3FC5">
      <w:pPr>
        <w:spacing w:after="0" w:line="240" w:lineRule="auto"/>
        <w:jc w:val="both"/>
        <w:rPr>
          <w:b/>
          <w:sz w:val="24"/>
          <w:szCs w:val="24"/>
        </w:rPr>
      </w:pPr>
      <w:r w:rsidRPr="008C632F">
        <w:rPr>
          <w:b/>
          <w:sz w:val="24"/>
          <w:szCs w:val="24"/>
        </w:rPr>
        <w:t xml:space="preserve">Exercice 3. </w:t>
      </w:r>
    </w:p>
    <w:p w:rsidR="00B026A5" w:rsidRPr="008C632F" w:rsidRDefault="00B026A5" w:rsidP="002F3FC5">
      <w:pPr>
        <w:spacing w:line="240" w:lineRule="auto"/>
        <w:jc w:val="both"/>
        <w:rPr>
          <w:sz w:val="24"/>
          <w:szCs w:val="24"/>
        </w:rPr>
      </w:pPr>
      <w:r w:rsidRPr="008C632F">
        <w:rPr>
          <w:sz w:val="24"/>
          <w:szCs w:val="24"/>
        </w:rPr>
        <w:t>Un</w:t>
      </w:r>
      <w:r w:rsidR="00DD4A95" w:rsidRPr="008C632F">
        <w:rPr>
          <w:sz w:val="24"/>
          <w:szCs w:val="24"/>
        </w:rPr>
        <w:t xml:space="preserve">e tige fabriquée avec le même matériau </w:t>
      </w:r>
      <w:r w:rsidR="008C632F">
        <w:rPr>
          <w:sz w:val="24"/>
          <w:szCs w:val="24"/>
        </w:rPr>
        <w:t>de l’exercice</w:t>
      </w:r>
      <w:r w:rsidR="00DD4A95" w:rsidRPr="008C632F">
        <w:rPr>
          <w:sz w:val="24"/>
          <w:szCs w:val="24"/>
        </w:rPr>
        <w:t xml:space="preserve"> 2, de rayon 5 mm</w:t>
      </w:r>
      <w:r w:rsidR="00F7524C" w:rsidRPr="008C632F">
        <w:rPr>
          <w:sz w:val="24"/>
          <w:szCs w:val="24"/>
        </w:rPr>
        <w:t xml:space="preserve"> et de longueur 100 mm</w:t>
      </w:r>
      <w:r w:rsidR="005F7C6B" w:rsidRPr="008C632F">
        <w:rPr>
          <w:sz w:val="24"/>
          <w:szCs w:val="24"/>
        </w:rPr>
        <w:t xml:space="preserve"> est soumise </w:t>
      </w:r>
      <w:r w:rsidR="008C632F">
        <w:rPr>
          <w:sz w:val="24"/>
          <w:szCs w:val="24"/>
        </w:rPr>
        <w:t xml:space="preserve">à </w:t>
      </w:r>
      <w:r w:rsidR="005F7C6B" w:rsidRPr="008C632F">
        <w:rPr>
          <w:sz w:val="24"/>
          <w:szCs w:val="24"/>
        </w:rPr>
        <w:t>une charge</w:t>
      </w:r>
      <w:r w:rsidR="00A066F7">
        <w:rPr>
          <w:sz w:val="24"/>
          <w:szCs w:val="24"/>
        </w:rPr>
        <w:t>.</w:t>
      </w:r>
    </w:p>
    <w:p w:rsidR="00B026A5" w:rsidRDefault="005F7C6B" w:rsidP="002F3FC5">
      <w:pPr>
        <w:pStyle w:val="Paragraphedeliste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la tige</w:t>
      </w:r>
      <w:r w:rsidR="00B026A5" w:rsidRPr="00DD4A95">
        <w:rPr>
          <w:sz w:val="24"/>
          <w:szCs w:val="24"/>
        </w:rPr>
        <w:t xml:space="preserve"> est à </w:t>
      </w:r>
      <w:r w:rsidR="008C632F">
        <w:rPr>
          <w:sz w:val="24"/>
          <w:szCs w:val="24"/>
        </w:rPr>
        <w:t>s</w:t>
      </w:r>
      <w:r w:rsidR="00B026A5" w:rsidRPr="00DD4A95">
        <w:rPr>
          <w:sz w:val="24"/>
          <w:szCs w:val="24"/>
        </w:rPr>
        <w:t>a limi</w:t>
      </w:r>
      <w:r>
        <w:rPr>
          <w:sz w:val="24"/>
          <w:szCs w:val="24"/>
        </w:rPr>
        <w:t>te élastique, que vaut la charge</w:t>
      </w:r>
      <w:r w:rsidR="00B026A5" w:rsidRPr="00DD4A95">
        <w:rPr>
          <w:sz w:val="24"/>
          <w:szCs w:val="24"/>
        </w:rPr>
        <w:t xml:space="preserve"> ?</w:t>
      </w:r>
    </w:p>
    <w:p w:rsidR="00F7524C" w:rsidRPr="00DD4A95" w:rsidRDefault="00F7524C" w:rsidP="002F3FC5">
      <w:pPr>
        <w:pStyle w:val="Paragraphedeliste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on </w:t>
      </w:r>
      <w:r w:rsidR="008C632F">
        <w:rPr>
          <w:sz w:val="24"/>
          <w:szCs w:val="24"/>
        </w:rPr>
        <w:t>se limite au</w:t>
      </w:r>
      <w:r>
        <w:rPr>
          <w:sz w:val="24"/>
          <w:szCs w:val="24"/>
        </w:rPr>
        <w:t xml:space="preserve"> domaine élastique, déterminer la charge pour que le diamètre ne </w:t>
      </w:r>
      <w:r w:rsidR="008C632F">
        <w:rPr>
          <w:sz w:val="24"/>
          <w:szCs w:val="24"/>
        </w:rPr>
        <w:t xml:space="preserve">se </w:t>
      </w:r>
      <w:r>
        <w:rPr>
          <w:sz w:val="24"/>
          <w:szCs w:val="24"/>
        </w:rPr>
        <w:t xml:space="preserve">réduise que </w:t>
      </w:r>
      <w:r w:rsidR="008C632F">
        <w:rPr>
          <w:sz w:val="24"/>
          <w:szCs w:val="24"/>
        </w:rPr>
        <w:t>de 3 µm</w:t>
      </w:r>
      <w:r>
        <w:rPr>
          <w:sz w:val="24"/>
          <w:szCs w:val="24"/>
        </w:rPr>
        <w:t xml:space="preserve"> </w:t>
      </w:r>
      <w:r w:rsidR="008C632F">
        <w:rPr>
          <w:sz w:val="24"/>
          <w:szCs w:val="24"/>
        </w:rPr>
        <w:t>(</w:t>
      </w:r>
      <w:r>
        <w:rPr>
          <w:sz w:val="24"/>
          <w:szCs w:val="24"/>
        </w:rPr>
        <w:t>sachant v=0,3</w:t>
      </w:r>
      <w:r w:rsidR="008C632F">
        <w:rPr>
          <w:sz w:val="24"/>
          <w:szCs w:val="24"/>
        </w:rPr>
        <w:t>),</w:t>
      </w:r>
    </w:p>
    <w:p w:rsidR="00B026A5" w:rsidRDefault="00F7524C" w:rsidP="002F3FC5">
      <w:pPr>
        <w:pStyle w:val="Paragraphedeliste"/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(c</w:t>
      </w:r>
      <w:r w:rsidR="005F7C6B">
        <w:rPr>
          <w:sz w:val="24"/>
          <w:szCs w:val="24"/>
        </w:rPr>
        <w:t>) Quelle charge maxim</w:t>
      </w:r>
      <w:r w:rsidR="008C632F">
        <w:rPr>
          <w:sz w:val="24"/>
          <w:szCs w:val="24"/>
        </w:rPr>
        <w:t>ale</w:t>
      </w:r>
      <w:r w:rsidR="005F7C6B">
        <w:rPr>
          <w:sz w:val="24"/>
          <w:szCs w:val="24"/>
        </w:rPr>
        <w:t xml:space="preserve"> la tige peut-elle</w:t>
      </w:r>
      <w:r w:rsidR="00B026A5" w:rsidRPr="00DD4A95">
        <w:rPr>
          <w:sz w:val="24"/>
          <w:szCs w:val="24"/>
        </w:rPr>
        <w:t xml:space="preserve"> supporter sans se rompre ?</w:t>
      </w:r>
    </w:p>
    <w:p w:rsidR="005F7C6B" w:rsidRDefault="00F7524C" w:rsidP="002F3FC5">
      <w:pPr>
        <w:pStyle w:val="Paragraphedeliste"/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(d</w:t>
      </w:r>
      <w:r w:rsidR="005F7C6B">
        <w:rPr>
          <w:sz w:val="24"/>
          <w:szCs w:val="24"/>
        </w:rPr>
        <w:t xml:space="preserve">) Déterminer la déformation élastique et plastique </w:t>
      </w:r>
      <w:r w:rsidR="008C632F">
        <w:rPr>
          <w:sz w:val="24"/>
          <w:szCs w:val="24"/>
        </w:rPr>
        <w:t>au</w:t>
      </w:r>
      <w:r w:rsidR="005F7C6B">
        <w:rPr>
          <w:sz w:val="24"/>
          <w:szCs w:val="24"/>
        </w:rPr>
        <w:t xml:space="preserve"> moment où la charge est maximale</w:t>
      </w:r>
      <w:r>
        <w:rPr>
          <w:sz w:val="24"/>
          <w:szCs w:val="24"/>
        </w:rPr>
        <w:t xml:space="preserve"> et </w:t>
      </w:r>
      <w:r w:rsidR="008C632F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déduire </w:t>
      </w:r>
      <w:r w:rsidR="004A7A90">
        <w:rPr>
          <w:sz w:val="24"/>
          <w:szCs w:val="24"/>
        </w:rPr>
        <w:t xml:space="preserve">la longueur de </w:t>
      </w:r>
      <w:r w:rsidR="008C632F">
        <w:rPr>
          <w:sz w:val="24"/>
          <w:szCs w:val="24"/>
        </w:rPr>
        <w:t xml:space="preserve">la </w:t>
      </w:r>
      <w:r w:rsidR="004A7A90">
        <w:rPr>
          <w:sz w:val="24"/>
          <w:szCs w:val="24"/>
        </w:rPr>
        <w:t>tige avec cette</w:t>
      </w:r>
      <w:r>
        <w:rPr>
          <w:sz w:val="24"/>
          <w:szCs w:val="24"/>
        </w:rPr>
        <w:t xml:space="preserve"> charge et après la suppression de la charge. </w:t>
      </w:r>
    </w:p>
    <w:p w:rsidR="005F7C6B" w:rsidRDefault="0087658A" w:rsidP="002F3FC5">
      <w:pPr>
        <w:pStyle w:val="Paragraphedeliste"/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(e) calculer le module de cisaillement de ce matériau. </w:t>
      </w:r>
    </w:p>
    <w:p w:rsidR="00FB02BE" w:rsidRDefault="00FB02BE" w:rsidP="002F3FC5">
      <w:pPr>
        <w:pStyle w:val="Paragraphedeliste"/>
        <w:spacing w:line="240" w:lineRule="auto"/>
        <w:ind w:left="426"/>
        <w:jc w:val="both"/>
        <w:rPr>
          <w:sz w:val="24"/>
          <w:szCs w:val="24"/>
        </w:rPr>
      </w:pPr>
    </w:p>
    <w:p w:rsidR="002F3FC5" w:rsidRDefault="002F3FC5" w:rsidP="002F3FC5">
      <w:pPr>
        <w:pStyle w:val="Paragraphedeliste"/>
        <w:spacing w:line="240" w:lineRule="auto"/>
        <w:ind w:left="426"/>
        <w:jc w:val="both"/>
        <w:rPr>
          <w:sz w:val="24"/>
          <w:szCs w:val="24"/>
        </w:rPr>
      </w:pPr>
    </w:p>
    <w:p w:rsidR="002F3FC5" w:rsidRDefault="002F3FC5" w:rsidP="002F3FC5">
      <w:pPr>
        <w:pStyle w:val="Paragraphedeliste"/>
        <w:spacing w:line="240" w:lineRule="auto"/>
        <w:ind w:left="426"/>
        <w:jc w:val="both"/>
        <w:rPr>
          <w:sz w:val="24"/>
          <w:szCs w:val="24"/>
        </w:rPr>
      </w:pPr>
    </w:p>
    <w:p w:rsidR="002F3FC5" w:rsidRPr="00F7524C" w:rsidRDefault="002F3FC5" w:rsidP="002F3FC5">
      <w:pPr>
        <w:pStyle w:val="Paragraphedeliste"/>
        <w:spacing w:line="240" w:lineRule="auto"/>
        <w:ind w:left="426"/>
        <w:jc w:val="both"/>
        <w:rPr>
          <w:sz w:val="24"/>
          <w:szCs w:val="24"/>
        </w:rPr>
      </w:pPr>
    </w:p>
    <w:p w:rsidR="00B026A5" w:rsidRDefault="00FB02BE" w:rsidP="002F3FC5">
      <w:pPr>
        <w:spacing w:line="240" w:lineRule="auto"/>
        <w:jc w:val="both"/>
        <w:rPr>
          <w:b/>
          <w:szCs w:val="24"/>
        </w:rPr>
      </w:pPr>
      <w:r w:rsidRPr="00FB02BE">
        <w:rPr>
          <w:b/>
        </w:rPr>
        <w:lastRenderedPageBreak/>
        <w:t xml:space="preserve">Partie 2 : </w:t>
      </w:r>
      <w:r w:rsidRPr="00FB02BE">
        <w:rPr>
          <w:b/>
          <w:szCs w:val="24"/>
        </w:rPr>
        <w:t>Introduction à la science des matériaux</w:t>
      </w:r>
    </w:p>
    <w:p w:rsidR="00DC6ECA" w:rsidRDefault="00305B11" w:rsidP="002F3FC5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Exercice 1. </w:t>
      </w:r>
    </w:p>
    <w:p w:rsidR="00305B11" w:rsidRPr="00113A1B" w:rsidRDefault="00113A1B" w:rsidP="002F3FC5">
      <w:pPr>
        <w:spacing w:after="0" w:line="240" w:lineRule="auto"/>
        <w:jc w:val="both"/>
        <w:rPr>
          <w:szCs w:val="24"/>
        </w:rPr>
      </w:pPr>
      <w:r w:rsidRPr="00113A1B">
        <w:rPr>
          <w:szCs w:val="24"/>
        </w:rPr>
        <w:t xml:space="preserve">Les courbes de traction de deux matériaux A et B sont schématiquement représentées ci-dessous. Chacun de ces matériaux est constitué d’atomes identiques. Le module de Young de ces matériaux est supérieur à 60GPa. </w:t>
      </w:r>
    </w:p>
    <w:p w:rsidR="00113A1B" w:rsidRPr="00113A1B" w:rsidRDefault="00113A1B" w:rsidP="002F3FC5">
      <w:pPr>
        <w:spacing w:line="240" w:lineRule="auto"/>
        <w:jc w:val="both"/>
        <w:rPr>
          <w:szCs w:val="24"/>
        </w:rPr>
      </w:pPr>
      <w:r w:rsidRPr="00113A1B">
        <w:rPr>
          <w:szCs w:val="24"/>
        </w:rPr>
        <w:t>Deux courbes 1 et 2, schématisant la variation de l’énergie interne U d’un matériau en fonction de la distance d entre les atomes, sont aussi données ci-dessous (l’échelle des axes U et d est la même pour les deux courbes).</w:t>
      </w:r>
    </w:p>
    <w:p w:rsidR="00113A1B" w:rsidRDefault="00113A1B" w:rsidP="002F3FC5">
      <w:pPr>
        <w:pStyle w:val="Paragraphedeliste"/>
        <w:numPr>
          <w:ilvl w:val="0"/>
          <w:numId w:val="4"/>
        </w:numPr>
        <w:spacing w:line="240" w:lineRule="auto"/>
        <w:jc w:val="both"/>
        <w:rPr>
          <w:szCs w:val="24"/>
        </w:rPr>
      </w:pPr>
      <w:r>
        <w:rPr>
          <w:szCs w:val="24"/>
        </w:rPr>
        <w:t xml:space="preserve">Que peut-on dire du comportement en traction de chacun de ces matériaux ? (justifier votre réponse), </w:t>
      </w:r>
    </w:p>
    <w:p w:rsidR="00113A1B" w:rsidRDefault="00113A1B" w:rsidP="002F3FC5">
      <w:pPr>
        <w:pStyle w:val="Paragraphedeliste"/>
        <w:numPr>
          <w:ilvl w:val="0"/>
          <w:numId w:val="4"/>
        </w:numPr>
        <w:spacing w:line="240" w:lineRule="auto"/>
        <w:jc w:val="both"/>
        <w:rPr>
          <w:szCs w:val="24"/>
        </w:rPr>
      </w:pPr>
      <w:r>
        <w:rPr>
          <w:szCs w:val="24"/>
        </w:rPr>
        <w:t xml:space="preserve">Quel matériau a le module de Young le plus élevé ? (justifier votre réponse), </w:t>
      </w:r>
    </w:p>
    <w:p w:rsidR="00113A1B" w:rsidRPr="00113A1B" w:rsidRDefault="00113A1B" w:rsidP="002F3FC5">
      <w:pPr>
        <w:pStyle w:val="Paragraphedeliste"/>
        <w:numPr>
          <w:ilvl w:val="0"/>
          <w:numId w:val="4"/>
        </w:numPr>
        <w:spacing w:line="240" w:lineRule="auto"/>
        <w:jc w:val="both"/>
        <w:rPr>
          <w:szCs w:val="24"/>
        </w:rPr>
      </w:pPr>
      <w:r>
        <w:rPr>
          <w:szCs w:val="24"/>
        </w:rPr>
        <w:t xml:space="preserve">Associer l’une des courbes U=f(d) à chacun des matériaux A et B (justifier votre réponse), </w:t>
      </w:r>
    </w:p>
    <w:p w:rsidR="00113A1B" w:rsidRPr="00113A1B" w:rsidRDefault="00113A1B" w:rsidP="002F3FC5">
      <w:pPr>
        <w:pStyle w:val="Paragraphedeliste"/>
        <w:numPr>
          <w:ilvl w:val="0"/>
          <w:numId w:val="4"/>
        </w:numPr>
        <w:spacing w:line="240" w:lineRule="auto"/>
        <w:jc w:val="both"/>
        <w:rPr>
          <w:szCs w:val="24"/>
        </w:rPr>
      </w:pPr>
      <w:r>
        <w:rPr>
          <w:szCs w:val="24"/>
        </w:rPr>
        <w:t xml:space="preserve">Quel matériau a la température de vaporisation la plus élevée ? (justifier votre réponse), </w:t>
      </w:r>
    </w:p>
    <w:p w:rsidR="00113A1B" w:rsidRPr="00113A1B" w:rsidRDefault="00113A1B" w:rsidP="002F3FC5">
      <w:pPr>
        <w:pStyle w:val="Paragraphedeliste"/>
        <w:numPr>
          <w:ilvl w:val="0"/>
          <w:numId w:val="4"/>
        </w:numPr>
        <w:spacing w:line="240" w:lineRule="auto"/>
        <w:jc w:val="both"/>
        <w:rPr>
          <w:szCs w:val="24"/>
        </w:rPr>
      </w:pPr>
      <w:r>
        <w:rPr>
          <w:szCs w:val="24"/>
        </w:rPr>
        <w:t xml:space="preserve">Quel matériau a le coefficient de dilatation linéique le plus élevé ? (justifier votre réponse), </w:t>
      </w:r>
    </w:p>
    <w:p w:rsidR="00113A1B" w:rsidRDefault="00113A1B" w:rsidP="002F3FC5">
      <w:pPr>
        <w:pStyle w:val="Paragraphedeliste"/>
        <w:numPr>
          <w:ilvl w:val="0"/>
          <w:numId w:val="4"/>
        </w:numPr>
        <w:spacing w:line="240" w:lineRule="auto"/>
        <w:jc w:val="both"/>
        <w:rPr>
          <w:szCs w:val="24"/>
        </w:rPr>
      </w:pPr>
      <w:r>
        <w:rPr>
          <w:szCs w:val="24"/>
        </w:rPr>
        <w:t>Quelle est la nature des liaisons dans chacun de ces matériaux ?</w:t>
      </w:r>
    </w:p>
    <w:p w:rsidR="00113A1B" w:rsidRPr="00113A1B" w:rsidRDefault="00113A1B" w:rsidP="002F3FC5">
      <w:pPr>
        <w:spacing w:line="240" w:lineRule="auto"/>
        <w:jc w:val="both"/>
        <w:rPr>
          <w:szCs w:val="24"/>
        </w:rPr>
      </w:pPr>
      <w:r>
        <w:rPr>
          <w:noProof/>
          <w:lang w:eastAsia="fr-FR"/>
        </w:rPr>
        <w:drawing>
          <wp:inline distT="0" distB="0" distL="0" distR="0" wp14:anchorId="093949AA" wp14:editId="75CBB959">
            <wp:extent cx="5760720" cy="1541145"/>
            <wp:effectExtent l="0" t="0" r="0" b="190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5F8" w:rsidRDefault="00B135F8" w:rsidP="002F3FC5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Exercice 2. </w:t>
      </w:r>
    </w:p>
    <w:p w:rsidR="00DC6ECA" w:rsidRDefault="00B135F8" w:rsidP="002F3FC5">
      <w:pPr>
        <w:spacing w:after="0" w:line="240" w:lineRule="auto"/>
        <w:jc w:val="both"/>
        <w:rPr>
          <w:szCs w:val="24"/>
        </w:rPr>
      </w:pPr>
      <w:r w:rsidRPr="00B135F8">
        <w:rPr>
          <w:szCs w:val="24"/>
        </w:rPr>
        <w:t xml:space="preserve">Voici quelques caractéristiques du Fer (Fe) à la température ambiante (20°C). </w:t>
      </w:r>
    </w:p>
    <w:p w:rsidR="00B135F8" w:rsidRDefault="00B135F8" w:rsidP="002F3FC5">
      <w:pPr>
        <w:spacing w:after="0" w:line="240" w:lineRule="auto"/>
        <w:jc w:val="both"/>
        <w:rPr>
          <w:szCs w:val="24"/>
        </w:rPr>
      </w:pPr>
      <w:r>
        <w:rPr>
          <w:szCs w:val="24"/>
        </w:rPr>
        <w:t>Structure cristalline cubique centrée (CC)</w:t>
      </w:r>
      <w:r>
        <w:rPr>
          <w:szCs w:val="24"/>
        </w:rPr>
        <w:tab/>
        <w:t>Paramètre de maille a=0,287nm</w:t>
      </w:r>
    </w:p>
    <w:p w:rsidR="00B135F8" w:rsidRDefault="00B135F8" w:rsidP="002F3FC5">
      <w:pPr>
        <w:spacing w:after="0" w:line="240" w:lineRule="auto"/>
        <w:jc w:val="both"/>
        <w:rPr>
          <w:szCs w:val="24"/>
        </w:rPr>
      </w:pPr>
      <w:r>
        <w:rPr>
          <w:szCs w:val="24"/>
        </w:rPr>
        <w:t>Masse molaire MM=55,85 g/mol</w:t>
      </w:r>
      <w:r>
        <w:rPr>
          <w:szCs w:val="24"/>
        </w:rPr>
        <w:tab/>
      </w:r>
      <w:r>
        <w:rPr>
          <w:szCs w:val="24"/>
        </w:rPr>
        <w:tab/>
        <w:t>Nombre d’Avogadro N</w:t>
      </w:r>
      <w:r w:rsidRPr="00B135F8">
        <w:rPr>
          <w:szCs w:val="24"/>
          <w:vertAlign w:val="subscript"/>
        </w:rPr>
        <w:t>A</w:t>
      </w:r>
      <w:r>
        <w:rPr>
          <w:szCs w:val="24"/>
        </w:rPr>
        <w:t>=6,022.10</w:t>
      </w:r>
      <w:r w:rsidRPr="00B135F8">
        <w:rPr>
          <w:szCs w:val="24"/>
          <w:vertAlign w:val="superscript"/>
        </w:rPr>
        <w:t>23</w:t>
      </w:r>
      <w:r>
        <w:rPr>
          <w:szCs w:val="24"/>
        </w:rPr>
        <w:t xml:space="preserve"> atomes/mole</w:t>
      </w:r>
    </w:p>
    <w:p w:rsidR="00B135F8" w:rsidRDefault="00B135F8" w:rsidP="002F3FC5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Quels sont les indices de la famille de plans de plus grande densité atomique ?, </w:t>
      </w:r>
    </w:p>
    <w:p w:rsidR="00B135F8" w:rsidRDefault="00B135F8" w:rsidP="002F3FC5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Quelle est la compacité du fer ? (justifier votre réponse par les calculs appropriés</w:t>
      </w:r>
      <w:r w:rsidR="00A066F7">
        <w:rPr>
          <w:szCs w:val="24"/>
        </w:rPr>
        <w:t>)</w:t>
      </w:r>
      <w:r>
        <w:rPr>
          <w:szCs w:val="24"/>
        </w:rPr>
        <w:t xml:space="preserve">, </w:t>
      </w:r>
    </w:p>
    <w:p w:rsidR="00A066F7" w:rsidRDefault="00B135F8" w:rsidP="00A066F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Quelle est la masse volumique théorique du fer </w:t>
      </w:r>
      <w:r w:rsidRPr="00B135F8">
        <w:rPr>
          <w:rFonts w:ascii="Symbol" w:hAnsi="Symbol"/>
          <w:szCs w:val="24"/>
        </w:rPr>
        <w:t></w:t>
      </w:r>
      <w:r w:rsidRPr="00B135F8">
        <w:rPr>
          <w:rFonts w:ascii="Symbol" w:hAnsi="Symbol"/>
          <w:szCs w:val="24"/>
        </w:rPr>
        <w:t></w:t>
      </w:r>
      <w:r>
        <w:rPr>
          <w:szCs w:val="24"/>
        </w:rPr>
        <w:t>(en g/cm</w:t>
      </w:r>
      <w:r w:rsidRPr="00B135F8">
        <w:rPr>
          <w:szCs w:val="24"/>
          <w:vertAlign w:val="superscript"/>
        </w:rPr>
        <w:t>3</w:t>
      </w:r>
      <w:r>
        <w:rPr>
          <w:szCs w:val="24"/>
        </w:rPr>
        <w:t>) ?,</w:t>
      </w:r>
    </w:p>
    <w:p w:rsidR="00B135F8" w:rsidRPr="00A066F7" w:rsidRDefault="00B135F8" w:rsidP="00A066F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 w:rsidRPr="00A066F7">
        <w:rPr>
          <w:szCs w:val="24"/>
        </w:rPr>
        <w:t xml:space="preserve">Combien y a-t-il de sites octaédriques </w:t>
      </w:r>
      <w:r w:rsidR="00E810F0" w:rsidRPr="00A066F7">
        <w:rPr>
          <w:szCs w:val="24"/>
        </w:rPr>
        <w:t>appartenant en propre à la maille CC du fer ?</w:t>
      </w:r>
      <w:r w:rsidR="00A066F7">
        <w:rPr>
          <w:szCs w:val="24"/>
        </w:rPr>
        <w:t xml:space="preserve"> (à justifier)</w:t>
      </w:r>
    </w:p>
    <w:p w:rsidR="00A066F7" w:rsidRDefault="00A066F7" w:rsidP="002F3FC5">
      <w:pPr>
        <w:spacing w:after="0" w:line="240" w:lineRule="auto"/>
        <w:jc w:val="both"/>
        <w:rPr>
          <w:b/>
          <w:szCs w:val="24"/>
        </w:rPr>
      </w:pPr>
    </w:p>
    <w:p w:rsidR="00D0579C" w:rsidRDefault="00D0579C" w:rsidP="002F3FC5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Exercice 3. </w:t>
      </w:r>
    </w:p>
    <w:p w:rsidR="00D0579C" w:rsidRPr="00D0579C" w:rsidRDefault="00D0579C" w:rsidP="002F3FC5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 w:rsidRPr="00D0579C">
        <w:rPr>
          <w:szCs w:val="24"/>
        </w:rPr>
        <w:t>De quelle classe de matériaux font partie les minéraux ?</w:t>
      </w:r>
    </w:p>
    <w:p w:rsidR="00D0579C" w:rsidRPr="00D0579C" w:rsidRDefault="00D0579C" w:rsidP="002F3FC5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 w:rsidRPr="00D0579C">
        <w:rPr>
          <w:szCs w:val="24"/>
        </w:rPr>
        <w:t>Pourquoi ne forme-t-on pas de matériaux avec les gaz rares ?</w:t>
      </w:r>
    </w:p>
    <w:p w:rsidR="00D0579C" w:rsidRPr="00D0579C" w:rsidRDefault="00D0579C" w:rsidP="002F3FC5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 w:rsidRPr="00D0579C">
        <w:rPr>
          <w:szCs w:val="24"/>
        </w:rPr>
        <w:t>Comment appelle-t-on un défaut cristallin linéaire ?</w:t>
      </w:r>
    </w:p>
    <w:p w:rsidR="00D0579C" w:rsidRDefault="00D0579C" w:rsidP="002F3FC5">
      <w:pPr>
        <w:spacing w:after="0" w:line="240" w:lineRule="auto"/>
        <w:jc w:val="both"/>
        <w:rPr>
          <w:szCs w:val="24"/>
        </w:rPr>
      </w:pPr>
      <w:r w:rsidRPr="00B135F8">
        <w:rPr>
          <w:szCs w:val="24"/>
        </w:rPr>
        <w:t xml:space="preserve"> </w:t>
      </w:r>
    </w:p>
    <w:p w:rsidR="00D0579C" w:rsidRDefault="00D0579C" w:rsidP="002F3FC5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Exercice 4. </w:t>
      </w:r>
    </w:p>
    <w:p w:rsidR="00D0579C" w:rsidRDefault="00D0579C" w:rsidP="002F3FC5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On donne les configurations électroniques suivantes : </w:t>
      </w:r>
    </w:p>
    <w:p w:rsidR="00D0579C" w:rsidRPr="005465A2" w:rsidRDefault="00D0579C" w:rsidP="002F3FC5">
      <w:pPr>
        <w:spacing w:after="0" w:line="240" w:lineRule="auto"/>
        <w:jc w:val="both"/>
        <w:rPr>
          <w:szCs w:val="24"/>
          <w:lang w:val="en-US"/>
        </w:rPr>
      </w:pPr>
      <w:r w:rsidRPr="005465A2">
        <w:rPr>
          <w:szCs w:val="24"/>
          <w:lang w:val="en-US"/>
        </w:rPr>
        <w:t>Cu : 1s</w:t>
      </w:r>
      <w:r w:rsidRPr="005465A2">
        <w:rPr>
          <w:szCs w:val="24"/>
          <w:vertAlign w:val="superscript"/>
          <w:lang w:val="en-US"/>
        </w:rPr>
        <w:t>2</w:t>
      </w:r>
      <w:r w:rsidRPr="005465A2">
        <w:rPr>
          <w:szCs w:val="24"/>
          <w:lang w:val="en-US"/>
        </w:rPr>
        <w:t>2s</w:t>
      </w:r>
      <w:r w:rsidRPr="005465A2">
        <w:rPr>
          <w:szCs w:val="24"/>
          <w:vertAlign w:val="superscript"/>
          <w:lang w:val="en-US"/>
        </w:rPr>
        <w:t>2</w:t>
      </w:r>
      <w:r w:rsidRPr="005465A2">
        <w:rPr>
          <w:szCs w:val="24"/>
          <w:lang w:val="en-US"/>
        </w:rPr>
        <w:t>2p</w:t>
      </w:r>
      <w:r w:rsidRPr="005465A2">
        <w:rPr>
          <w:szCs w:val="24"/>
          <w:vertAlign w:val="superscript"/>
          <w:lang w:val="en-US"/>
        </w:rPr>
        <w:t>6</w:t>
      </w:r>
      <w:r w:rsidRPr="005465A2">
        <w:rPr>
          <w:szCs w:val="24"/>
          <w:lang w:val="en-US"/>
        </w:rPr>
        <w:t>3s</w:t>
      </w:r>
      <w:r w:rsidRPr="005465A2">
        <w:rPr>
          <w:szCs w:val="24"/>
          <w:vertAlign w:val="superscript"/>
          <w:lang w:val="en-US"/>
        </w:rPr>
        <w:t>2</w:t>
      </w:r>
      <w:r w:rsidRPr="005465A2">
        <w:rPr>
          <w:szCs w:val="24"/>
          <w:lang w:val="en-US"/>
        </w:rPr>
        <w:t>3p</w:t>
      </w:r>
      <w:r w:rsidRPr="005465A2">
        <w:rPr>
          <w:szCs w:val="24"/>
          <w:vertAlign w:val="superscript"/>
          <w:lang w:val="en-US"/>
        </w:rPr>
        <w:t>6</w:t>
      </w:r>
      <w:r w:rsidRPr="005465A2">
        <w:rPr>
          <w:szCs w:val="24"/>
          <w:lang w:val="en-US"/>
        </w:rPr>
        <w:t>3d</w:t>
      </w:r>
      <w:r w:rsidRPr="005465A2">
        <w:rPr>
          <w:szCs w:val="24"/>
          <w:vertAlign w:val="superscript"/>
          <w:lang w:val="en-US"/>
        </w:rPr>
        <w:t>10</w:t>
      </w:r>
      <w:r w:rsidRPr="005465A2">
        <w:rPr>
          <w:szCs w:val="24"/>
          <w:lang w:val="en-US"/>
        </w:rPr>
        <w:t>4s</w:t>
      </w:r>
      <w:r w:rsidRPr="005465A2">
        <w:rPr>
          <w:szCs w:val="24"/>
          <w:vertAlign w:val="superscript"/>
          <w:lang w:val="en-US"/>
        </w:rPr>
        <w:t>1</w:t>
      </w:r>
      <w:r w:rsidRPr="005465A2">
        <w:rPr>
          <w:szCs w:val="24"/>
          <w:lang w:val="en-US"/>
        </w:rPr>
        <w:t> </w:t>
      </w:r>
      <w:r w:rsidR="00A066F7">
        <w:rPr>
          <w:szCs w:val="24"/>
          <w:lang w:val="en-US"/>
        </w:rPr>
        <w:t xml:space="preserve"> </w:t>
      </w:r>
      <w:r w:rsidRPr="005465A2">
        <w:rPr>
          <w:szCs w:val="24"/>
          <w:lang w:val="en-US"/>
        </w:rPr>
        <w:t xml:space="preserve">; </w:t>
      </w:r>
      <w:r w:rsidR="00A066F7">
        <w:rPr>
          <w:szCs w:val="24"/>
          <w:lang w:val="en-US"/>
        </w:rPr>
        <w:t xml:space="preserve"> </w:t>
      </w:r>
      <w:r w:rsidRPr="005465A2">
        <w:rPr>
          <w:szCs w:val="24"/>
          <w:lang w:val="en-US"/>
        </w:rPr>
        <w:t xml:space="preserve">Ag : </w:t>
      </w:r>
      <w:r w:rsidR="005465A2" w:rsidRPr="005465A2">
        <w:rPr>
          <w:szCs w:val="24"/>
          <w:lang w:val="en-US"/>
        </w:rPr>
        <w:t>: 1s</w:t>
      </w:r>
      <w:r w:rsidR="005465A2" w:rsidRPr="005465A2">
        <w:rPr>
          <w:szCs w:val="24"/>
          <w:vertAlign w:val="superscript"/>
          <w:lang w:val="en-US"/>
        </w:rPr>
        <w:t>2</w:t>
      </w:r>
      <w:r w:rsidR="005465A2" w:rsidRPr="005465A2">
        <w:rPr>
          <w:szCs w:val="24"/>
          <w:lang w:val="en-US"/>
        </w:rPr>
        <w:t>2s</w:t>
      </w:r>
      <w:r w:rsidR="005465A2" w:rsidRPr="005465A2">
        <w:rPr>
          <w:szCs w:val="24"/>
          <w:vertAlign w:val="superscript"/>
          <w:lang w:val="en-US"/>
        </w:rPr>
        <w:t>2</w:t>
      </w:r>
      <w:r w:rsidR="005465A2" w:rsidRPr="005465A2">
        <w:rPr>
          <w:szCs w:val="24"/>
          <w:lang w:val="en-US"/>
        </w:rPr>
        <w:t>2p</w:t>
      </w:r>
      <w:r w:rsidR="005465A2" w:rsidRPr="005465A2">
        <w:rPr>
          <w:szCs w:val="24"/>
          <w:vertAlign w:val="superscript"/>
          <w:lang w:val="en-US"/>
        </w:rPr>
        <w:t>6</w:t>
      </w:r>
      <w:r w:rsidR="005465A2" w:rsidRPr="005465A2">
        <w:rPr>
          <w:szCs w:val="24"/>
          <w:lang w:val="en-US"/>
        </w:rPr>
        <w:t>3s</w:t>
      </w:r>
      <w:r w:rsidR="005465A2" w:rsidRPr="005465A2">
        <w:rPr>
          <w:szCs w:val="24"/>
          <w:vertAlign w:val="superscript"/>
          <w:lang w:val="en-US"/>
        </w:rPr>
        <w:t>2</w:t>
      </w:r>
      <w:r w:rsidR="005465A2" w:rsidRPr="005465A2">
        <w:rPr>
          <w:szCs w:val="24"/>
          <w:lang w:val="en-US"/>
        </w:rPr>
        <w:t>3p</w:t>
      </w:r>
      <w:r w:rsidR="005465A2" w:rsidRPr="005465A2">
        <w:rPr>
          <w:szCs w:val="24"/>
          <w:vertAlign w:val="superscript"/>
          <w:lang w:val="en-US"/>
        </w:rPr>
        <w:t>6</w:t>
      </w:r>
      <w:r w:rsidR="005465A2" w:rsidRPr="005465A2">
        <w:rPr>
          <w:szCs w:val="24"/>
          <w:lang w:val="en-US"/>
        </w:rPr>
        <w:t>3d</w:t>
      </w:r>
      <w:r w:rsidR="005465A2" w:rsidRPr="005465A2">
        <w:rPr>
          <w:szCs w:val="24"/>
          <w:vertAlign w:val="superscript"/>
          <w:lang w:val="en-US"/>
        </w:rPr>
        <w:t>10</w:t>
      </w:r>
      <w:r w:rsidR="005465A2" w:rsidRPr="005465A2">
        <w:rPr>
          <w:szCs w:val="24"/>
          <w:lang w:val="en-US"/>
        </w:rPr>
        <w:t>4s</w:t>
      </w:r>
      <w:r w:rsidR="005465A2" w:rsidRPr="005465A2">
        <w:rPr>
          <w:szCs w:val="24"/>
          <w:vertAlign w:val="superscript"/>
          <w:lang w:val="en-US"/>
        </w:rPr>
        <w:t>2</w:t>
      </w:r>
      <w:r w:rsidR="005465A2" w:rsidRPr="005465A2">
        <w:rPr>
          <w:szCs w:val="24"/>
          <w:lang w:val="en-US"/>
        </w:rPr>
        <w:t>4p</w:t>
      </w:r>
      <w:r w:rsidR="005465A2" w:rsidRPr="005465A2">
        <w:rPr>
          <w:szCs w:val="24"/>
          <w:vertAlign w:val="superscript"/>
          <w:lang w:val="en-US"/>
        </w:rPr>
        <w:t>6</w:t>
      </w:r>
      <w:r w:rsidR="005465A2" w:rsidRPr="005465A2">
        <w:rPr>
          <w:szCs w:val="24"/>
          <w:lang w:val="en-US"/>
        </w:rPr>
        <w:t>4d</w:t>
      </w:r>
      <w:r w:rsidR="005465A2" w:rsidRPr="005465A2">
        <w:rPr>
          <w:szCs w:val="24"/>
          <w:vertAlign w:val="superscript"/>
          <w:lang w:val="en-US"/>
        </w:rPr>
        <w:t>10</w:t>
      </w:r>
      <w:r w:rsidR="005465A2" w:rsidRPr="005465A2">
        <w:rPr>
          <w:szCs w:val="24"/>
          <w:lang w:val="en-US"/>
        </w:rPr>
        <w:t>5s</w:t>
      </w:r>
      <w:r w:rsidR="005465A2" w:rsidRPr="005465A2">
        <w:rPr>
          <w:szCs w:val="24"/>
          <w:vertAlign w:val="superscript"/>
          <w:lang w:val="en-US"/>
        </w:rPr>
        <w:t>1</w:t>
      </w:r>
      <w:r w:rsidR="005465A2" w:rsidRPr="005465A2">
        <w:rPr>
          <w:szCs w:val="24"/>
          <w:lang w:val="en-US"/>
        </w:rPr>
        <w:t> </w:t>
      </w:r>
      <w:r w:rsidR="00A066F7">
        <w:rPr>
          <w:szCs w:val="24"/>
          <w:lang w:val="en-US"/>
        </w:rPr>
        <w:t xml:space="preserve"> </w:t>
      </w:r>
      <w:r w:rsidR="005465A2" w:rsidRPr="005465A2">
        <w:rPr>
          <w:szCs w:val="24"/>
          <w:lang w:val="en-US"/>
        </w:rPr>
        <w:t xml:space="preserve">; </w:t>
      </w:r>
      <w:r w:rsidR="00A066F7">
        <w:rPr>
          <w:szCs w:val="24"/>
          <w:lang w:val="en-US"/>
        </w:rPr>
        <w:t xml:space="preserve"> </w:t>
      </w:r>
      <w:r w:rsidR="005465A2" w:rsidRPr="005465A2">
        <w:rPr>
          <w:szCs w:val="24"/>
          <w:lang w:val="en-US"/>
        </w:rPr>
        <w:t>O : : 1s</w:t>
      </w:r>
      <w:r w:rsidR="005465A2" w:rsidRPr="005465A2">
        <w:rPr>
          <w:szCs w:val="24"/>
          <w:vertAlign w:val="superscript"/>
          <w:lang w:val="en-US"/>
        </w:rPr>
        <w:t>2</w:t>
      </w:r>
      <w:r w:rsidR="005465A2" w:rsidRPr="005465A2">
        <w:rPr>
          <w:szCs w:val="24"/>
          <w:lang w:val="en-US"/>
        </w:rPr>
        <w:t>2s</w:t>
      </w:r>
      <w:r w:rsidR="005465A2" w:rsidRPr="005465A2">
        <w:rPr>
          <w:szCs w:val="24"/>
          <w:vertAlign w:val="superscript"/>
          <w:lang w:val="en-US"/>
        </w:rPr>
        <w:t>2</w:t>
      </w:r>
      <w:r w:rsidR="005465A2" w:rsidRPr="005465A2">
        <w:rPr>
          <w:szCs w:val="24"/>
          <w:lang w:val="en-US"/>
        </w:rPr>
        <w:t>2p</w:t>
      </w:r>
      <w:r w:rsidR="005465A2">
        <w:rPr>
          <w:szCs w:val="24"/>
          <w:vertAlign w:val="superscript"/>
          <w:lang w:val="en-US"/>
        </w:rPr>
        <w:t>4</w:t>
      </w:r>
      <w:r w:rsidR="005465A2" w:rsidRPr="005465A2">
        <w:rPr>
          <w:szCs w:val="24"/>
          <w:lang w:val="en-US"/>
        </w:rPr>
        <w:t> </w:t>
      </w:r>
    </w:p>
    <w:p w:rsidR="00DC6ECA" w:rsidRPr="005465A2" w:rsidRDefault="005465A2" w:rsidP="002F3FC5">
      <w:pPr>
        <w:spacing w:after="0" w:line="240" w:lineRule="auto"/>
        <w:jc w:val="both"/>
        <w:rPr>
          <w:szCs w:val="24"/>
        </w:rPr>
      </w:pPr>
      <w:r w:rsidRPr="005465A2">
        <w:rPr>
          <w:szCs w:val="24"/>
        </w:rPr>
        <w:t>Pour chacun des deux matériaux suivants, indiquer en justifiant votre</w:t>
      </w:r>
      <w:r>
        <w:rPr>
          <w:szCs w:val="24"/>
        </w:rPr>
        <w:t xml:space="preserve"> </w:t>
      </w:r>
      <w:r w:rsidRPr="005465A2">
        <w:rPr>
          <w:szCs w:val="24"/>
        </w:rPr>
        <w:t>réponse à quelle classe de matériaux ils appartiennent</w:t>
      </w:r>
      <w:r w:rsidR="0070340E">
        <w:rPr>
          <w:szCs w:val="24"/>
        </w:rPr>
        <w:t>, quels types de liaisons les constituent</w:t>
      </w:r>
      <w:r w:rsidRPr="005465A2">
        <w:rPr>
          <w:szCs w:val="24"/>
        </w:rPr>
        <w:t xml:space="preserve"> et mentionner deux de leurs propriétés : </w:t>
      </w:r>
    </w:p>
    <w:p w:rsidR="005465A2" w:rsidRPr="005465A2" w:rsidRDefault="005465A2" w:rsidP="002F3FC5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szCs w:val="24"/>
        </w:rPr>
      </w:pPr>
      <w:r w:rsidRPr="005465A2">
        <w:rPr>
          <w:szCs w:val="24"/>
        </w:rPr>
        <w:t>Le billon</w:t>
      </w:r>
      <w:r w:rsidR="0070340E">
        <w:rPr>
          <w:szCs w:val="24"/>
        </w:rPr>
        <w:t> : Ag</w:t>
      </w:r>
      <w:r w:rsidRPr="005465A2">
        <w:rPr>
          <w:szCs w:val="24"/>
        </w:rPr>
        <w:t xml:space="preserve">Cu, </w:t>
      </w:r>
    </w:p>
    <w:p w:rsidR="005465A2" w:rsidRPr="005465A2" w:rsidRDefault="005465A2" w:rsidP="002F3FC5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szCs w:val="24"/>
        </w:rPr>
      </w:pPr>
      <w:r w:rsidRPr="005465A2">
        <w:rPr>
          <w:szCs w:val="24"/>
        </w:rPr>
        <w:t>La cuprite</w:t>
      </w:r>
      <w:r w:rsidR="0070340E">
        <w:rPr>
          <w:szCs w:val="24"/>
        </w:rPr>
        <w:t xml:space="preserve"> : </w:t>
      </w:r>
      <w:r w:rsidRPr="005465A2">
        <w:rPr>
          <w:szCs w:val="24"/>
        </w:rPr>
        <w:t>Cu</w:t>
      </w:r>
      <w:r w:rsidRPr="005465A2">
        <w:rPr>
          <w:szCs w:val="24"/>
          <w:vertAlign w:val="subscript"/>
        </w:rPr>
        <w:t>2</w:t>
      </w:r>
      <w:r w:rsidRPr="005465A2">
        <w:rPr>
          <w:szCs w:val="24"/>
        </w:rPr>
        <w:t>O</w:t>
      </w:r>
    </w:p>
    <w:p w:rsidR="00DC6ECA" w:rsidRPr="005465A2" w:rsidRDefault="00DC6ECA" w:rsidP="00DC6ECA">
      <w:pPr>
        <w:jc w:val="both"/>
        <w:rPr>
          <w:b/>
          <w:szCs w:val="24"/>
        </w:rPr>
      </w:pPr>
    </w:p>
    <w:p w:rsidR="00DC6ECA" w:rsidRPr="005465A2" w:rsidRDefault="002F3FC5" w:rsidP="00DC6ECA">
      <w:pPr>
        <w:jc w:val="both"/>
        <w:rPr>
          <w:b/>
          <w:szCs w:val="24"/>
        </w:rPr>
      </w:pPr>
      <w:r>
        <w:rPr>
          <w:b/>
          <w:szCs w:val="24"/>
        </w:rPr>
        <w:t xml:space="preserve">Annexe (feuille à rendre) </w:t>
      </w:r>
    </w:p>
    <w:p w:rsidR="00DC6ECA" w:rsidRDefault="00DC6ECA" w:rsidP="002F3FC5">
      <w:pPr>
        <w:spacing w:after="0"/>
        <w:jc w:val="both"/>
        <w:rPr>
          <w:b/>
        </w:rPr>
      </w:pPr>
      <w:r>
        <w:rPr>
          <w:noProof/>
          <w:lang w:eastAsia="fr-FR"/>
        </w:rPr>
        <w:drawing>
          <wp:inline distT="0" distB="0" distL="0" distR="0" wp14:anchorId="41BD8802" wp14:editId="1F17990F">
            <wp:extent cx="5532519" cy="4351248"/>
            <wp:effectExtent l="0" t="0" r="0" b="0"/>
            <wp:docPr id="2" name="Image 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690" cy="434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FC5" w:rsidRDefault="002F3FC5" w:rsidP="002F3FC5">
      <w:pPr>
        <w:spacing w:after="0"/>
        <w:jc w:val="both"/>
        <w:rPr>
          <w:b/>
        </w:rPr>
      </w:pPr>
      <w:r>
        <w:rPr>
          <w:b/>
        </w:rPr>
        <w:t xml:space="preserve">Figure 1 : diagramme de Fe-carbone </w:t>
      </w:r>
    </w:p>
    <w:p w:rsidR="002F3FC5" w:rsidRDefault="002F3FC5" w:rsidP="002F3FC5">
      <w:pPr>
        <w:spacing w:after="0"/>
        <w:jc w:val="both"/>
        <w:rPr>
          <w:b/>
        </w:rPr>
      </w:pPr>
    </w:p>
    <w:tbl>
      <w:tblPr>
        <w:tblStyle w:val="Grilledutableau"/>
        <w:tblW w:w="9813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7"/>
        <w:gridCol w:w="146"/>
        <w:gridCol w:w="5540"/>
      </w:tblGrid>
      <w:tr w:rsidR="002F3FC5" w:rsidTr="002F3FC5">
        <w:tc>
          <w:tcPr>
            <w:tcW w:w="4127" w:type="dxa"/>
          </w:tcPr>
          <w:tbl>
            <w:tblPr>
              <w:tblpPr w:leftFromText="141" w:rightFromText="141" w:vertAnchor="text" w:horzAnchor="margin" w:tblpX="-1433" w:tblpY="-39"/>
              <w:tblW w:w="396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62"/>
              <w:gridCol w:w="1638"/>
              <w:gridCol w:w="1077"/>
            </w:tblGrid>
            <w:tr w:rsidR="002F3FC5" w:rsidRPr="00F231E1" w:rsidTr="008A3E28">
              <w:trPr>
                <w:trHeight w:val="705"/>
              </w:trPr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3FC5" w:rsidRDefault="002F3FC5" w:rsidP="008A3E28">
                  <w:pPr>
                    <w:spacing w:after="0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déformation 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FC5" w:rsidRDefault="002F3FC5" w:rsidP="008A3E28">
                  <w:pPr>
                    <w:spacing w:after="0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contrainte conventionnelle Mpa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F3FC5" w:rsidRDefault="002F3FC5" w:rsidP="008A3E28">
                  <w:pPr>
                    <w:spacing w:after="0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contrainte réelles Mpa</w:t>
                  </w:r>
                </w:p>
              </w:tc>
            </w:tr>
            <w:tr w:rsidR="002F3FC5" w:rsidRPr="00F231E1" w:rsidTr="008A3E28">
              <w:trPr>
                <w:trHeight w:val="300"/>
              </w:trPr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3FC5" w:rsidRDefault="002F3FC5" w:rsidP="008A3E28">
                  <w:pPr>
                    <w:spacing w:after="0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0,0000</w:t>
                  </w:r>
                </w:p>
              </w:tc>
              <w:tc>
                <w:tcPr>
                  <w:tcW w:w="1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3FC5" w:rsidRDefault="002F3FC5" w:rsidP="008A3E28">
                  <w:pPr>
                    <w:spacing w:after="0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3FC5" w:rsidRDefault="002F3FC5" w:rsidP="008A3E28">
                  <w:pPr>
                    <w:spacing w:after="0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0</w:t>
                  </w:r>
                </w:p>
              </w:tc>
            </w:tr>
            <w:tr w:rsidR="002F3FC5" w:rsidRPr="00F231E1" w:rsidTr="008A3E28">
              <w:trPr>
                <w:trHeight w:val="300"/>
              </w:trPr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3FC5" w:rsidRDefault="002F3FC5" w:rsidP="008A3E28">
                  <w:pPr>
                    <w:spacing w:after="0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0,0005</w:t>
                  </w:r>
                </w:p>
              </w:tc>
              <w:tc>
                <w:tcPr>
                  <w:tcW w:w="1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3FC5" w:rsidRDefault="002F3FC5" w:rsidP="008A3E28">
                  <w:pPr>
                    <w:spacing w:after="0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3FC5" w:rsidRDefault="002F3FC5" w:rsidP="008A3E28">
                  <w:pPr>
                    <w:spacing w:after="0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100</w:t>
                  </w:r>
                </w:p>
              </w:tc>
            </w:tr>
            <w:tr w:rsidR="002F3FC5" w:rsidRPr="00F231E1" w:rsidTr="008A3E28">
              <w:trPr>
                <w:trHeight w:val="300"/>
              </w:trPr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3FC5" w:rsidRDefault="002F3FC5" w:rsidP="008A3E28">
                  <w:pPr>
                    <w:spacing w:after="0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0,0014</w:t>
                  </w:r>
                </w:p>
              </w:tc>
              <w:tc>
                <w:tcPr>
                  <w:tcW w:w="1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3FC5" w:rsidRDefault="002F3FC5" w:rsidP="008A3E28">
                  <w:pPr>
                    <w:spacing w:after="0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300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3FC5" w:rsidRDefault="002F3FC5" w:rsidP="008A3E28">
                  <w:pPr>
                    <w:spacing w:after="0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300</w:t>
                  </w:r>
                </w:p>
              </w:tc>
            </w:tr>
            <w:tr w:rsidR="002F3FC5" w:rsidRPr="00F231E1" w:rsidTr="008A3E28">
              <w:trPr>
                <w:trHeight w:val="300"/>
              </w:trPr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3FC5" w:rsidRDefault="002F3FC5" w:rsidP="008A3E28">
                  <w:pPr>
                    <w:spacing w:after="0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0,0024</w:t>
                  </w:r>
                </w:p>
              </w:tc>
              <w:tc>
                <w:tcPr>
                  <w:tcW w:w="1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3FC5" w:rsidRDefault="002F3FC5" w:rsidP="008A3E28">
                  <w:pPr>
                    <w:spacing w:after="0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493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3FC5" w:rsidRDefault="002F3FC5" w:rsidP="008A3E28">
                  <w:pPr>
                    <w:spacing w:after="0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493</w:t>
                  </w:r>
                </w:p>
              </w:tc>
            </w:tr>
            <w:tr w:rsidR="002F3FC5" w:rsidRPr="00F231E1" w:rsidTr="008A3E28">
              <w:trPr>
                <w:trHeight w:val="300"/>
              </w:trPr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3FC5" w:rsidRDefault="002F3FC5" w:rsidP="008A3E28">
                  <w:pPr>
                    <w:spacing w:after="0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0,0034</w:t>
                  </w:r>
                </w:p>
              </w:tc>
              <w:tc>
                <w:tcPr>
                  <w:tcW w:w="1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3FC5" w:rsidRDefault="002F3FC5" w:rsidP="008A3E28">
                  <w:pPr>
                    <w:spacing w:after="0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551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3FC5" w:rsidRDefault="002F3FC5" w:rsidP="008A3E28">
                  <w:pPr>
                    <w:spacing w:after="0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566</w:t>
                  </w:r>
                </w:p>
              </w:tc>
            </w:tr>
            <w:tr w:rsidR="002F3FC5" w:rsidRPr="00F231E1" w:rsidTr="008A3E28">
              <w:trPr>
                <w:trHeight w:val="300"/>
              </w:trPr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3FC5" w:rsidRDefault="002F3FC5" w:rsidP="008A3E28">
                  <w:pPr>
                    <w:spacing w:after="0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0,0044</w:t>
                  </w:r>
                </w:p>
              </w:tc>
              <w:tc>
                <w:tcPr>
                  <w:tcW w:w="1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3FC5" w:rsidRDefault="002F3FC5" w:rsidP="008A3E28">
                  <w:pPr>
                    <w:spacing w:after="0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590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3FC5" w:rsidRDefault="002F3FC5" w:rsidP="008A3E28">
                  <w:pPr>
                    <w:spacing w:after="0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628</w:t>
                  </w:r>
                </w:p>
              </w:tc>
            </w:tr>
            <w:tr w:rsidR="002F3FC5" w:rsidRPr="00F231E1" w:rsidTr="008A3E28">
              <w:trPr>
                <w:trHeight w:val="300"/>
              </w:trPr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3FC5" w:rsidRDefault="002F3FC5" w:rsidP="008A3E28">
                  <w:pPr>
                    <w:spacing w:after="0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0,0054</w:t>
                  </w:r>
                </w:p>
              </w:tc>
              <w:tc>
                <w:tcPr>
                  <w:tcW w:w="1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3FC5" w:rsidRDefault="002F3FC5" w:rsidP="008A3E28">
                  <w:pPr>
                    <w:spacing w:after="0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613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3FC5" w:rsidRDefault="002F3FC5" w:rsidP="008A3E28">
                  <w:pPr>
                    <w:spacing w:after="0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681</w:t>
                  </w:r>
                </w:p>
              </w:tc>
            </w:tr>
            <w:tr w:rsidR="002F3FC5" w:rsidRPr="00F231E1" w:rsidTr="008A3E28">
              <w:trPr>
                <w:trHeight w:val="300"/>
              </w:trPr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3FC5" w:rsidRDefault="002F3FC5" w:rsidP="008A3E28">
                  <w:pPr>
                    <w:spacing w:after="0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0,0064</w:t>
                  </w:r>
                </w:p>
              </w:tc>
              <w:tc>
                <w:tcPr>
                  <w:tcW w:w="1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3FC5" w:rsidRDefault="002F3FC5" w:rsidP="008A3E28">
                  <w:pPr>
                    <w:spacing w:after="0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630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3FC5" w:rsidRDefault="002F3FC5" w:rsidP="008A3E28">
                  <w:pPr>
                    <w:spacing w:after="0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729</w:t>
                  </w:r>
                </w:p>
              </w:tc>
            </w:tr>
            <w:tr w:rsidR="002F3FC5" w:rsidRPr="00F231E1" w:rsidTr="008A3E28">
              <w:trPr>
                <w:trHeight w:val="300"/>
              </w:trPr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3FC5" w:rsidRDefault="002F3FC5" w:rsidP="008A3E28">
                  <w:pPr>
                    <w:spacing w:after="0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0,0074</w:t>
                  </w:r>
                </w:p>
              </w:tc>
              <w:tc>
                <w:tcPr>
                  <w:tcW w:w="1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3FC5" w:rsidRDefault="002F3FC5" w:rsidP="008A3E28">
                  <w:pPr>
                    <w:spacing w:after="0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610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3FC5" w:rsidRDefault="002F3FC5" w:rsidP="008A3E28">
                  <w:pPr>
                    <w:spacing w:after="0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773</w:t>
                  </w:r>
                </w:p>
              </w:tc>
            </w:tr>
            <w:tr w:rsidR="002F3FC5" w:rsidRPr="00F231E1" w:rsidTr="008A3E28">
              <w:trPr>
                <w:trHeight w:val="300"/>
              </w:trPr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3FC5" w:rsidRDefault="002F3FC5" w:rsidP="008A3E28">
                  <w:pPr>
                    <w:spacing w:after="0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0,0084</w:t>
                  </w:r>
                </w:p>
              </w:tc>
              <w:tc>
                <w:tcPr>
                  <w:tcW w:w="1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3FC5" w:rsidRDefault="002F3FC5" w:rsidP="008A3E28">
                  <w:pPr>
                    <w:spacing w:after="0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580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3FC5" w:rsidRDefault="002F3FC5" w:rsidP="008A3E28">
                  <w:pPr>
                    <w:spacing w:after="0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813</w:t>
                  </w:r>
                </w:p>
              </w:tc>
            </w:tr>
            <w:tr w:rsidR="002F3FC5" w:rsidRPr="00F231E1" w:rsidTr="008A3E28">
              <w:trPr>
                <w:trHeight w:val="300"/>
              </w:trPr>
              <w:tc>
                <w:tcPr>
                  <w:tcW w:w="396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F3FC5" w:rsidRPr="00F231E1" w:rsidRDefault="002F3FC5" w:rsidP="008A3E28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Rupture</w:t>
                  </w:r>
                </w:p>
              </w:tc>
            </w:tr>
          </w:tbl>
          <w:p w:rsidR="002F3FC5" w:rsidRDefault="002F3FC5" w:rsidP="008A3E28">
            <w:pPr>
              <w:spacing w:line="276" w:lineRule="auto"/>
              <w:jc w:val="both"/>
            </w:pPr>
          </w:p>
        </w:tc>
        <w:tc>
          <w:tcPr>
            <w:tcW w:w="146" w:type="dxa"/>
          </w:tcPr>
          <w:p w:rsidR="002F3FC5" w:rsidRDefault="002F3FC5" w:rsidP="008A3E28">
            <w:pPr>
              <w:spacing w:line="276" w:lineRule="auto"/>
              <w:jc w:val="both"/>
            </w:pPr>
          </w:p>
        </w:tc>
        <w:tc>
          <w:tcPr>
            <w:tcW w:w="5540" w:type="dxa"/>
          </w:tcPr>
          <w:p w:rsidR="002F3FC5" w:rsidRDefault="002F3FC5" w:rsidP="008A3E28">
            <w:pPr>
              <w:spacing w:line="276" w:lineRule="auto"/>
              <w:jc w:val="both"/>
            </w:pPr>
            <w:r>
              <w:rPr>
                <w:noProof/>
                <w:lang w:eastAsia="fr-FR"/>
              </w:rPr>
              <w:drawing>
                <wp:inline distT="0" distB="0" distL="0" distR="0" wp14:anchorId="124DF7BC" wp14:editId="5425A3C3">
                  <wp:extent cx="3402418" cy="2743200"/>
                  <wp:effectExtent l="0" t="0" r="26670" b="19050"/>
                  <wp:docPr id="4" name="Graphique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2F3FC5" w:rsidRPr="00FB02BE" w:rsidRDefault="002F3FC5" w:rsidP="00DC6ECA">
      <w:pPr>
        <w:jc w:val="both"/>
        <w:rPr>
          <w:b/>
        </w:rPr>
      </w:pPr>
      <w:r>
        <w:rPr>
          <w:b/>
        </w:rPr>
        <w:t xml:space="preserve">Figure 2 : courbes de sujet 2. </w:t>
      </w:r>
    </w:p>
    <w:sectPr w:rsidR="002F3FC5" w:rsidRPr="00FB02BE" w:rsidSect="002F3FC5">
      <w:headerReference w:type="default" r:id="rId10"/>
      <w:pgSz w:w="11906" w:h="16838"/>
      <w:pgMar w:top="866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88D" w:rsidRDefault="006F288D" w:rsidP="00FB02BE">
      <w:pPr>
        <w:spacing w:after="0" w:line="240" w:lineRule="auto"/>
      </w:pPr>
      <w:r>
        <w:separator/>
      </w:r>
    </w:p>
  </w:endnote>
  <w:endnote w:type="continuationSeparator" w:id="0">
    <w:p w:rsidR="006F288D" w:rsidRDefault="006F288D" w:rsidP="00FB0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FRM12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88D" w:rsidRDefault="006F288D" w:rsidP="00FB02BE">
      <w:pPr>
        <w:spacing w:after="0" w:line="240" w:lineRule="auto"/>
      </w:pPr>
      <w:r>
        <w:separator/>
      </w:r>
    </w:p>
  </w:footnote>
  <w:footnote w:type="continuationSeparator" w:id="0">
    <w:p w:rsidR="006F288D" w:rsidRDefault="006F288D" w:rsidP="00FB0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2BE" w:rsidRDefault="00FB02BE" w:rsidP="00FB02BE">
    <w:pPr>
      <w:pStyle w:val="En-tte"/>
      <w:rPr>
        <w:rFonts w:ascii="Helvetica" w:hAnsi="Helvetica"/>
        <w:szCs w:val="20"/>
      </w:rPr>
    </w:pPr>
    <w:r>
      <w:rPr>
        <w:rFonts w:ascii="Comic Sans MS" w:hAnsi="Comic Sans MS"/>
        <w:i/>
        <w:iCs/>
        <w:noProof/>
        <w:szCs w:val="20"/>
        <w:lang w:eastAsia="fr-FR"/>
      </w:rPr>
      <w:drawing>
        <wp:inline distT="0" distB="0" distL="0" distR="0" wp14:anchorId="2A0576A7" wp14:editId="2EA5B13F">
          <wp:extent cx="1435100" cy="584200"/>
          <wp:effectExtent l="0" t="0" r="0" b="635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  <w:i/>
        <w:iCs/>
        <w:szCs w:val="20"/>
      </w:rPr>
      <w:t xml:space="preserve"> </w:t>
    </w:r>
    <w:r>
      <w:rPr>
        <w:rFonts w:ascii="Helvetica" w:hAnsi="Helvetica"/>
        <w:szCs w:val="20"/>
      </w:rPr>
      <w:t>Département GMC</w:t>
    </w:r>
  </w:p>
  <w:p w:rsidR="00FB02BE" w:rsidRDefault="00FB02BE" w:rsidP="00FB02BE">
    <w:pPr>
      <w:pStyle w:val="En-tte"/>
      <w:rPr>
        <w:rFonts w:ascii="Comic Sans MS" w:hAnsi="Comic Sans MS"/>
        <w:i/>
        <w:iCs/>
        <w:color w:val="999999"/>
        <w:szCs w:val="20"/>
      </w:rPr>
    </w:pPr>
    <w:r>
      <w:rPr>
        <w:rFonts w:ascii="Comic Sans MS" w:hAnsi="Comic Sans MS"/>
        <w:i/>
        <w:iCs/>
        <w:color w:val="999999"/>
        <w:szCs w:val="20"/>
      </w:rPr>
      <w:t>UV MA 41 Introduction à la Science des matériaux</w:t>
    </w:r>
    <w:r>
      <w:rPr>
        <w:rFonts w:ascii="Comic Sans MS" w:hAnsi="Comic Sans MS"/>
        <w:i/>
        <w:iCs/>
        <w:color w:val="999999"/>
        <w:szCs w:val="20"/>
      </w:rPr>
      <w:tab/>
      <w:t xml:space="preserve">  </w:t>
    </w:r>
    <w:r w:rsidR="00DC6ECA">
      <w:rPr>
        <w:rFonts w:ascii="Comic Sans MS" w:hAnsi="Comic Sans MS"/>
        <w:i/>
        <w:iCs/>
        <w:color w:val="999999"/>
        <w:szCs w:val="20"/>
      </w:rPr>
      <w:t xml:space="preserve">                    Automne 2016</w:t>
    </w:r>
  </w:p>
  <w:p w:rsidR="002F3FC5" w:rsidRDefault="002F3FC5" w:rsidP="00FB02BE">
    <w:pPr>
      <w:pStyle w:val="En-tte"/>
      <w:rPr>
        <w:rFonts w:ascii="Comic Sans MS" w:hAnsi="Comic Sans MS"/>
        <w:i/>
        <w:iCs/>
        <w:color w:val="999999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C99"/>
    <w:multiLevelType w:val="hybridMultilevel"/>
    <w:tmpl w:val="F99EDA68"/>
    <w:lvl w:ilvl="0" w:tplc="0B505F5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F75BE"/>
    <w:multiLevelType w:val="hybridMultilevel"/>
    <w:tmpl w:val="1CC413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A5CAA"/>
    <w:multiLevelType w:val="hybridMultilevel"/>
    <w:tmpl w:val="E55A752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8A031D"/>
    <w:multiLevelType w:val="hybridMultilevel"/>
    <w:tmpl w:val="87483D06"/>
    <w:lvl w:ilvl="0" w:tplc="C2108C7A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1592975"/>
    <w:multiLevelType w:val="hybridMultilevel"/>
    <w:tmpl w:val="31E0CAB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76811"/>
    <w:multiLevelType w:val="hybridMultilevel"/>
    <w:tmpl w:val="9E90963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4298A"/>
    <w:multiLevelType w:val="hybridMultilevel"/>
    <w:tmpl w:val="56CEB15C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91278"/>
    <w:multiLevelType w:val="hybridMultilevel"/>
    <w:tmpl w:val="31E0CAB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F9"/>
    <w:rsid w:val="00074B7E"/>
    <w:rsid w:val="00113A1B"/>
    <w:rsid w:val="00147F32"/>
    <w:rsid w:val="002148A9"/>
    <w:rsid w:val="002E5762"/>
    <w:rsid w:val="002F3FC5"/>
    <w:rsid w:val="00305B11"/>
    <w:rsid w:val="003D17D1"/>
    <w:rsid w:val="004A7A90"/>
    <w:rsid w:val="005465A2"/>
    <w:rsid w:val="005F7C6B"/>
    <w:rsid w:val="006C70AF"/>
    <w:rsid w:val="006F288D"/>
    <w:rsid w:val="0070340E"/>
    <w:rsid w:val="0085056A"/>
    <w:rsid w:val="00863544"/>
    <w:rsid w:val="0087658A"/>
    <w:rsid w:val="008C632F"/>
    <w:rsid w:val="00A02C10"/>
    <w:rsid w:val="00A066F7"/>
    <w:rsid w:val="00A926A3"/>
    <w:rsid w:val="00B026A5"/>
    <w:rsid w:val="00B135F8"/>
    <w:rsid w:val="00BB677C"/>
    <w:rsid w:val="00C532D4"/>
    <w:rsid w:val="00CA27F9"/>
    <w:rsid w:val="00D0579C"/>
    <w:rsid w:val="00DC6ECA"/>
    <w:rsid w:val="00DD4A95"/>
    <w:rsid w:val="00E810F0"/>
    <w:rsid w:val="00F7524C"/>
    <w:rsid w:val="00FB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42D1EBC-EE03-4882-B9C2-A179CF65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7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A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27F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A2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27F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FB0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02BE"/>
  </w:style>
  <w:style w:type="paragraph" w:styleId="Pieddepage">
    <w:name w:val="footer"/>
    <w:basedOn w:val="Normal"/>
    <w:link w:val="PieddepageCar"/>
    <w:uiPriority w:val="99"/>
    <w:unhideWhenUsed/>
    <w:rsid w:val="00FB0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0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anlin%20Liao\Desktop\MQ51hl\Classeur1%20(Enregistr&#233;%20automatiquement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226345469192588"/>
          <c:y val="5.1400554097404488E-2"/>
          <c:w val="0.83198565525843926"/>
          <c:h val="0.8326195683872849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xVal>
            <c:numRef>
              <c:f>Feuil2!$C$50:$C$59</c:f>
              <c:numCache>
                <c:formatCode>0.0000</c:formatCode>
                <c:ptCount val="10"/>
                <c:pt idx="0">
                  <c:v>0</c:v>
                </c:pt>
                <c:pt idx="1">
                  <c:v>4.7619047619047619E-4</c:v>
                </c:pt>
                <c:pt idx="2">
                  <c:v>1.4285714285714286E-3</c:v>
                </c:pt>
                <c:pt idx="3" formatCode="General">
                  <c:v>2.3999999999999998E-3</c:v>
                </c:pt>
                <c:pt idx="4" formatCode="General">
                  <c:v>3.3999999999999998E-3</c:v>
                </c:pt>
                <c:pt idx="5" formatCode="General">
                  <c:v>4.4000000000000003E-3</c:v>
                </c:pt>
                <c:pt idx="6" formatCode="General">
                  <c:v>5.4000000000000003E-3</c:v>
                </c:pt>
                <c:pt idx="7" formatCode="General">
                  <c:v>6.4000000000000003E-3</c:v>
                </c:pt>
                <c:pt idx="8" formatCode="General">
                  <c:v>7.4000000000000003E-3</c:v>
                </c:pt>
                <c:pt idx="9" formatCode="General">
                  <c:v>8.3999999999999995E-3</c:v>
                </c:pt>
              </c:numCache>
            </c:numRef>
          </c:xVal>
          <c:yVal>
            <c:numRef>
              <c:f>Feuil2!$D$50:$D$59</c:f>
              <c:numCache>
                <c:formatCode>General</c:formatCode>
                <c:ptCount val="10"/>
                <c:pt idx="0">
                  <c:v>0</c:v>
                </c:pt>
                <c:pt idx="1">
                  <c:v>100</c:v>
                </c:pt>
                <c:pt idx="2">
                  <c:v>300</c:v>
                </c:pt>
                <c:pt idx="3">
                  <c:v>493</c:v>
                </c:pt>
                <c:pt idx="4">
                  <c:v>551</c:v>
                </c:pt>
                <c:pt idx="5">
                  <c:v>590</c:v>
                </c:pt>
                <c:pt idx="6">
                  <c:v>613</c:v>
                </c:pt>
                <c:pt idx="7">
                  <c:v>630</c:v>
                </c:pt>
                <c:pt idx="8">
                  <c:v>610</c:v>
                </c:pt>
                <c:pt idx="9">
                  <c:v>580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354A-4707-B954-1E294F5EDAC7}"/>
            </c:ext>
          </c:extLst>
        </c:ser>
        <c:ser>
          <c:idx val="1"/>
          <c:order val="1"/>
          <c:spPr>
            <a:ln w="28575">
              <a:noFill/>
            </a:ln>
          </c:spPr>
          <c:xVal>
            <c:numRef>
              <c:f>Feuil2!$C$50:$C$59</c:f>
              <c:numCache>
                <c:formatCode>0.0000</c:formatCode>
                <c:ptCount val="10"/>
                <c:pt idx="0">
                  <c:v>0</c:v>
                </c:pt>
                <c:pt idx="1">
                  <c:v>4.7619047619047619E-4</c:v>
                </c:pt>
                <c:pt idx="2">
                  <c:v>1.4285714285714286E-3</c:v>
                </c:pt>
                <c:pt idx="3" formatCode="General">
                  <c:v>2.3999999999999998E-3</c:v>
                </c:pt>
                <c:pt idx="4" formatCode="General">
                  <c:v>3.3999999999999998E-3</c:v>
                </c:pt>
                <c:pt idx="5" formatCode="General">
                  <c:v>4.4000000000000003E-3</c:v>
                </c:pt>
                <c:pt idx="6" formatCode="General">
                  <c:v>5.4000000000000003E-3</c:v>
                </c:pt>
                <c:pt idx="7" formatCode="General">
                  <c:v>6.4000000000000003E-3</c:v>
                </c:pt>
                <c:pt idx="8" formatCode="General">
                  <c:v>7.4000000000000003E-3</c:v>
                </c:pt>
                <c:pt idx="9" formatCode="General">
                  <c:v>8.3999999999999995E-3</c:v>
                </c:pt>
              </c:numCache>
            </c:numRef>
          </c:xVal>
          <c:yVal>
            <c:numRef>
              <c:f>Feuil2!$E$50:$E$59</c:f>
              <c:numCache>
                <c:formatCode>0</c:formatCode>
                <c:ptCount val="10"/>
                <c:pt idx="0">
                  <c:v>0</c:v>
                </c:pt>
                <c:pt idx="1">
                  <c:v>100</c:v>
                </c:pt>
                <c:pt idx="2">
                  <c:v>300</c:v>
                </c:pt>
                <c:pt idx="3">
                  <c:v>492.54644196344725</c:v>
                </c:pt>
                <c:pt idx="4">
                  <c:v>566.17965091049427</c:v>
                </c:pt>
                <c:pt idx="5">
                  <c:v>627.68790476054585</c:v>
                </c:pt>
                <c:pt idx="6">
                  <c:v>681.27145636000557</c:v>
                </c:pt>
                <c:pt idx="7">
                  <c:v>729.17988381479699</c:v>
                </c:pt>
                <c:pt idx="8">
                  <c:v>772.77911676360054</c:v>
                </c:pt>
                <c:pt idx="9">
                  <c:v>812.96978331868183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354A-4707-B954-1E294F5EDA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7208960"/>
        <c:axId val="247214848"/>
      </c:scatterChart>
      <c:valAx>
        <c:axId val="247208960"/>
        <c:scaling>
          <c:orientation val="minMax"/>
        </c:scaling>
        <c:delete val="0"/>
        <c:axPos val="b"/>
        <c:numFmt formatCode="0.0000" sourceLinked="1"/>
        <c:majorTickMark val="out"/>
        <c:minorTickMark val="none"/>
        <c:tickLblPos val="nextTo"/>
        <c:crossAx val="247214848"/>
        <c:crosses val="autoZero"/>
        <c:crossBetween val="midCat"/>
      </c:valAx>
      <c:valAx>
        <c:axId val="247214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7208960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B5FB8A43</Template>
  <TotalTime>0</TotalTime>
  <Pages>5</Pages>
  <Words>744</Words>
  <Characters>4095</Characters>
  <Application>Microsoft Office Word</Application>
  <DocSecurity>4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Hanlin Liao</dc:creator>
  <cp:lastModifiedBy>Anna Suzzi</cp:lastModifiedBy>
  <cp:revision>2</cp:revision>
  <dcterms:created xsi:type="dcterms:W3CDTF">2017-01-24T07:39:00Z</dcterms:created>
  <dcterms:modified xsi:type="dcterms:W3CDTF">2017-01-24T07:39:00Z</dcterms:modified>
</cp:coreProperties>
</file>