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AD43" w14:textId="00C67B02" w:rsidR="009B565E" w:rsidRPr="00034995" w:rsidRDefault="009B565E" w:rsidP="00C40AB3">
      <w:pPr>
        <w:spacing w:after="0" w:line="240" w:lineRule="auto"/>
        <w:ind w:left="284" w:hanging="284"/>
        <w:jc w:val="center"/>
        <w:rPr>
          <w:rFonts w:ascii="Arial" w:hAnsi="Arial" w:cs="Arial"/>
          <w:b/>
          <w:sz w:val="24"/>
          <w:szCs w:val="24"/>
        </w:rPr>
      </w:pPr>
      <w:r w:rsidRPr="00034995">
        <w:rPr>
          <w:rFonts w:ascii="Arial" w:hAnsi="Arial" w:cs="Arial"/>
          <w:b/>
          <w:sz w:val="24"/>
          <w:szCs w:val="24"/>
        </w:rPr>
        <w:t xml:space="preserve">FINAL du </w:t>
      </w:r>
      <w:r w:rsidR="001136BA">
        <w:rPr>
          <w:rFonts w:ascii="Arial" w:hAnsi="Arial" w:cs="Arial"/>
          <w:b/>
          <w:sz w:val="24"/>
          <w:szCs w:val="24"/>
        </w:rPr>
        <w:t>10</w:t>
      </w:r>
      <w:r w:rsidRPr="00034995">
        <w:rPr>
          <w:rFonts w:ascii="Arial" w:hAnsi="Arial" w:cs="Arial"/>
          <w:b/>
          <w:sz w:val="24"/>
          <w:szCs w:val="24"/>
        </w:rPr>
        <w:t xml:space="preserve"> janvier 202</w:t>
      </w:r>
      <w:r w:rsidR="001136BA">
        <w:rPr>
          <w:rFonts w:ascii="Arial" w:hAnsi="Arial" w:cs="Arial"/>
          <w:b/>
          <w:sz w:val="24"/>
          <w:szCs w:val="24"/>
        </w:rPr>
        <w:t>3</w:t>
      </w:r>
    </w:p>
    <w:p w14:paraId="63DACC3D" w14:textId="4FB35070" w:rsidR="009B565E" w:rsidRPr="00034995" w:rsidRDefault="00035A0C" w:rsidP="00C40AB3">
      <w:pPr>
        <w:spacing w:after="0" w:line="240" w:lineRule="auto"/>
        <w:ind w:left="284" w:hanging="284"/>
        <w:jc w:val="center"/>
        <w:rPr>
          <w:rFonts w:ascii="Arial" w:hAnsi="Arial" w:cs="Arial"/>
          <w:b/>
          <w:bCs/>
          <w:sz w:val="24"/>
          <w:szCs w:val="24"/>
        </w:rPr>
      </w:pPr>
      <w:r w:rsidRPr="00034995">
        <w:rPr>
          <w:rFonts w:ascii="Arial" w:hAnsi="Arial" w:cs="Arial"/>
          <w:b/>
          <w:bCs/>
          <w:sz w:val="24"/>
          <w:szCs w:val="24"/>
        </w:rPr>
        <w:t xml:space="preserve">Durée : 1h30 - </w:t>
      </w:r>
      <w:r w:rsidR="009B565E" w:rsidRPr="00034995">
        <w:rPr>
          <w:rFonts w:ascii="Arial" w:hAnsi="Arial" w:cs="Arial"/>
          <w:b/>
          <w:bCs/>
          <w:sz w:val="24"/>
          <w:szCs w:val="24"/>
        </w:rPr>
        <w:t>Documents non autorisés</w:t>
      </w:r>
      <w:r w:rsidRPr="00034995">
        <w:rPr>
          <w:rFonts w:ascii="Arial" w:hAnsi="Arial" w:cs="Arial"/>
          <w:b/>
          <w:bCs/>
          <w:sz w:val="24"/>
          <w:szCs w:val="24"/>
        </w:rPr>
        <w:t xml:space="preserve"> excepté le glossaire</w:t>
      </w:r>
    </w:p>
    <w:p w14:paraId="0850B32A" w14:textId="5286DCAE" w:rsidR="00165502" w:rsidRPr="00034995" w:rsidRDefault="00165502" w:rsidP="00C40AB3">
      <w:pPr>
        <w:spacing w:after="0" w:line="240" w:lineRule="auto"/>
        <w:ind w:left="284" w:hanging="284"/>
        <w:jc w:val="center"/>
        <w:rPr>
          <w:rFonts w:ascii="Arial" w:hAnsi="Arial" w:cs="Arial"/>
          <w:b/>
          <w:bCs/>
          <w:sz w:val="24"/>
          <w:szCs w:val="24"/>
          <w:u w:val="single"/>
        </w:rPr>
      </w:pPr>
      <w:r w:rsidRPr="00034995">
        <w:rPr>
          <w:rFonts w:ascii="Arial" w:hAnsi="Arial" w:cs="Arial"/>
          <w:b/>
          <w:bCs/>
          <w:sz w:val="24"/>
          <w:szCs w:val="24"/>
          <w:u w:val="single"/>
        </w:rPr>
        <w:t>Réponses à donner sur la feuille spécifique</w:t>
      </w:r>
    </w:p>
    <w:tbl>
      <w:tblPr>
        <w:tblW w:w="0" w:type="auto"/>
        <w:tblLook w:val="04A0" w:firstRow="1" w:lastRow="0" w:firstColumn="1" w:lastColumn="0" w:noHBand="0" w:noVBand="1"/>
      </w:tblPr>
      <w:tblGrid>
        <w:gridCol w:w="3085"/>
        <w:gridCol w:w="1698"/>
        <w:gridCol w:w="1701"/>
      </w:tblGrid>
      <w:tr w:rsidR="00034995" w:rsidRPr="00034995" w14:paraId="7B7A1CC6" w14:textId="77777777" w:rsidTr="00A64CCD">
        <w:tc>
          <w:tcPr>
            <w:tcW w:w="3085" w:type="dxa"/>
            <w:shd w:val="clear" w:color="auto" w:fill="auto"/>
          </w:tcPr>
          <w:p w14:paraId="4371B89F" w14:textId="7E4DA572" w:rsidR="00034995" w:rsidRPr="00034995" w:rsidRDefault="00034995" w:rsidP="006862F0">
            <w:pPr>
              <w:pStyle w:val="Paragraphedeliste"/>
              <w:spacing w:after="0" w:line="240" w:lineRule="auto"/>
              <w:rPr>
                <w:rFonts w:ascii="Arial" w:eastAsia="Times New Roman" w:hAnsi="Arial" w:cs="Arial"/>
                <w:i/>
                <w:iCs/>
                <w:color w:val="FF0000"/>
                <w:sz w:val="24"/>
                <w:szCs w:val="24"/>
              </w:rPr>
            </w:pPr>
            <w:bookmarkStart w:id="0" w:name="_Hlk61188447"/>
            <w:bookmarkStart w:id="1" w:name="_Hlk61190356"/>
          </w:p>
        </w:tc>
        <w:tc>
          <w:tcPr>
            <w:tcW w:w="1698" w:type="dxa"/>
            <w:shd w:val="clear" w:color="auto" w:fill="auto"/>
          </w:tcPr>
          <w:p w14:paraId="7CC473D7" w14:textId="11016A09" w:rsidR="00034995" w:rsidRPr="00034995" w:rsidRDefault="00034995" w:rsidP="006862F0">
            <w:pPr>
              <w:pStyle w:val="Paragraphedeliste"/>
              <w:spacing w:after="0" w:line="240" w:lineRule="auto"/>
              <w:rPr>
                <w:rFonts w:ascii="Arial" w:eastAsia="Times New Roman" w:hAnsi="Arial" w:cs="Arial"/>
                <w:i/>
                <w:iCs/>
                <w:color w:val="FF0000"/>
                <w:sz w:val="24"/>
                <w:szCs w:val="24"/>
              </w:rPr>
            </w:pPr>
          </w:p>
        </w:tc>
        <w:tc>
          <w:tcPr>
            <w:tcW w:w="1701" w:type="dxa"/>
            <w:shd w:val="clear" w:color="auto" w:fill="auto"/>
          </w:tcPr>
          <w:p w14:paraId="179CF545" w14:textId="39190C80" w:rsidR="00034995" w:rsidRPr="00034995" w:rsidRDefault="00034995" w:rsidP="006862F0">
            <w:pPr>
              <w:pStyle w:val="Paragraphedeliste"/>
              <w:spacing w:after="0" w:line="240" w:lineRule="auto"/>
              <w:rPr>
                <w:rFonts w:ascii="Arial" w:eastAsia="Times New Roman" w:hAnsi="Arial" w:cs="Arial"/>
                <w:i/>
                <w:iCs/>
                <w:color w:val="FF0000"/>
                <w:sz w:val="24"/>
                <w:szCs w:val="24"/>
              </w:rPr>
            </w:pPr>
          </w:p>
        </w:tc>
      </w:tr>
    </w:tbl>
    <w:p w14:paraId="6A399921" w14:textId="2FE62492" w:rsidR="00B27D97" w:rsidRDefault="00B27D97" w:rsidP="00C531DD">
      <w:pPr>
        <w:pStyle w:val="Paragraphedeliste"/>
        <w:numPr>
          <w:ilvl w:val="0"/>
          <w:numId w:val="12"/>
        </w:numPr>
        <w:jc w:val="both"/>
        <w:rPr>
          <w:rStyle w:val="tlid-translation"/>
          <w:rFonts w:ascii="Arial" w:hAnsi="Arial" w:cs="Arial"/>
          <w:b/>
          <w:bCs/>
          <w:sz w:val="24"/>
          <w:szCs w:val="24"/>
        </w:rPr>
      </w:pPr>
      <w:r>
        <w:rPr>
          <w:rStyle w:val="tlid-translation"/>
          <w:rFonts w:ascii="Arial" w:hAnsi="Arial" w:cs="Arial"/>
          <w:b/>
          <w:bCs/>
          <w:sz w:val="24"/>
          <w:szCs w:val="24"/>
        </w:rPr>
        <w:t>Répondre aux questions</w:t>
      </w:r>
    </w:p>
    <w:p w14:paraId="2B15BA46" w14:textId="0F53F77F" w:rsidR="00B27D97" w:rsidRPr="00B27D97" w:rsidRDefault="00B27D97" w:rsidP="00B27D97">
      <w:pPr>
        <w:pStyle w:val="Paragraphedeliste"/>
        <w:numPr>
          <w:ilvl w:val="1"/>
          <w:numId w:val="12"/>
        </w:numPr>
        <w:jc w:val="both"/>
        <w:rPr>
          <w:rStyle w:val="tlid-translation"/>
          <w:rFonts w:ascii="Arial" w:hAnsi="Arial" w:cs="Arial"/>
          <w:sz w:val="24"/>
          <w:szCs w:val="24"/>
        </w:rPr>
      </w:pPr>
      <w:r w:rsidRPr="00B27D97">
        <w:rPr>
          <w:rStyle w:val="tlid-translation"/>
          <w:rFonts w:ascii="Arial" w:hAnsi="Arial" w:cs="Arial"/>
          <w:sz w:val="24"/>
          <w:szCs w:val="24"/>
        </w:rPr>
        <w:t>Le caoutchouc est un matériau « peu résistant et peu ductile », « peu résistant et ductile » ou résistant et ductile » ?</w:t>
      </w:r>
    </w:p>
    <w:p w14:paraId="0A6202C2" w14:textId="50C94B11" w:rsidR="00B27D97" w:rsidRPr="00B27D97" w:rsidRDefault="00B27D97" w:rsidP="00B27D97">
      <w:pPr>
        <w:pStyle w:val="Paragraphedeliste"/>
        <w:numPr>
          <w:ilvl w:val="1"/>
          <w:numId w:val="12"/>
        </w:numPr>
        <w:jc w:val="both"/>
        <w:rPr>
          <w:rStyle w:val="tlid-translation"/>
          <w:rFonts w:ascii="Arial" w:hAnsi="Arial" w:cs="Arial"/>
          <w:sz w:val="24"/>
          <w:szCs w:val="24"/>
        </w:rPr>
      </w:pPr>
      <w:r w:rsidRPr="00B27D97">
        <w:rPr>
          <w:rStyle w:val="tlid-translation"/>
          <w:rFonts w:ascii="Arial" w:hAnsi="Arial" w:cs="Arial"/>
          <w:sz w:val="24"/>
          <w:szCs w:val="24"/>
        </w:rPr>
        <w:t>Après écrouissage, une pièce est plus résistante ou plus rigide ?</w:t>
      </w:r>
    </w:p>
    <w:p w14:paraId="521493E6" w14:textId="26D23DC2" w:rsidR="00B27D97" w:rsidRPr="00B27D97" w:rsidRDefault="00B27D97" w:rsidP="00B27D97">
      <w:pPr>
        <w:pStyle w:val="Paragraphedeliste"/>
        <w:numPr>
          <w:ilvl w:val="1"/>
          <w:numId w:val="12"/>
        </w:numPr>
        <w:jc w:val="both"/>
        <w:rPr>
          <w:rStyle w:val="tlid-translation"/>
          <w:rFonts w:ascii="Arial" w:hAnsi="Arial" w:cs="Arial"/>
          <w:sz w:val="24"/>
          <w:szCs w:val="24"/>
        </w:rPr>
      </w:pPr>
      <w:r w:rsidRPr="00B27D97">
        <w:rPr>
          <w:rStyle w:val="tlid-translation"/>
          <w:rFonts w:ascii="Arial" w:hAnsi="Arial" w:cs="Arial"/>
          <w:sz w:val="24"/>
          <w:szCs w:val="24"/>
        </w:rPr>
        <w:t>Lequel de ces atomes ne peut pas former de liaisons fortes : l’hydrogène, l’hélium ou le lithium ? Pourquoi ?</w:t>
      </w:r>
    </w:p>
    <w:p w14:paraId="26FC518D" w14:textId="5FA3FFE4" w:rsidR="00B27D97" w:rsidRPr="00B27D97" w:rsidRDefault="00B27D97" w:rsidP="00B27D97">
      <w:pPr>
        <w:pStyle w:val="Paragraphedeliste"/>
        <w:ind w:left="1440"/>
        <w:jc w:val="both"/>
        <w:rPr>
          <w:rStyle w:val="tlid-translation"/>
          <w:rFonts w:ascii="Arial" w:hAnsi="Arial" w:cs="Arial"/>
          <w:sz w:val="24"/>
          <w:szCs w:val="24"/>
        </w:rPr>
      </w:pPr>
      <w:r w:rsidRPr="00B27D97">
        <w:rPr>
          <w:rStyle w:val="tlid-translation"/>
          <w:rFonts w:ascii="Arial" w:hAnsi="Arial" w:cs="Arial"/>
          <w:sz w:val="24"/>
          <w:szCs w:val="24"/>
        </w:rPr>
        <w:t xml:space="preserve">On donne : </w:t>
      </w:r>
    </w:p>
    <w:p w14:paraId="319CC890" w14:textId="44016B85" w:rsidR="00B27D97" w:rsidRPr="00B27D97" w:rsidRDefault="00B27D97" w:rsidP="00B27D97">
      <w:pPr>
        <w:pStyle w:val="Paragraphedeliste"/>
        <w:numPr>
          <w:ilvl w:val="2"/>
          <w:numId w:val="12"/>
        </w:numPr>
        <w:jc w:val="both"/>
        <w:rPr>
          <w:rStyle w:val="tlid-translation"/>
          <w:rFonts w:ascii="Arial" w:hAnsi="Arial" w:cs="Arial"/>
          <w:sz w:val="24"/>
          <w:szCs w:val="24"/>
        </w:rPr>
      </w:pPr>
      <w:r w:rsidRPr="00B27D97">
        <w:rPr>
          <w:rStyle w:val="tlid-translation"/>
          <w:rFonts w:ascii="Arial" w:hAnsi="Arial" w:cs="Arial"/>
          <w:sz w:val="24"/>
          <w:szCs w:val="24"/>
        </w:rPr>
        <w:t>H</w:t>
      </w:r>
      <w:r w:rsidRPr="00B27D97">
        <w:rPr>
          <w:rStyle w:val="tlid-translation"/>
          <w:rFonts w:ascii="Arial" w:hAnsi="Arial" w:cs="Arial"/>
          <w:sz w:val="24"/>
          <w:szCs w:val="24"/>
        </w:rPr>
        <w:tab/>
        <w:t>1s</w:t>
      </w:r>
      <w:r w:rsidRPr="00B27D97">
        <w:rPr>
          <w:rStyle w:val="tlid-translation"/>
          <w:rFonts w:ascii="Arial" w:hAnsi="Arial" w:cs="Arial"/>
          <w:sz w:val="24"/>
          <w:szCs w:val="24"/>
          <w:vertAlign w:val="superscript"/>
        </w:rPr>
        <w:t>1</w:t>
      </w:r>
    </w:p>
    <w:p w14:paraId="058695B3" w14:textId="064CE412" w:rsidR="00B27D97" w:rsidRPr="00B27D97" w:rsidRDefault="00B27D97" w:rsidP="00B27D97">
      <w:pPr>
        <w:pStyle w:val="Paragraphedeliste"/>
        <w:numPr>
          <w:ilvl w:val="2"/>
          <w:numId w:val="12"/>
        </w:numPr>
        <w:jc w:val="both"/>
        <w:rPr>
          <w:rStyle w:val="tlid-translation"/>
          <w:rFonts w:ascii="Arial" w:hAnsi="Arial" w:cs="Arial"/>
          <w:sz w:val="24"/>
          <w:szCs w:val="24"/>
        </w:rPr>
      </w:pPr>
      <w:r w:rsidRPr="00B27D97">
        <w:rPr>
          <w:rStyle w:val="tlid-translation"/>
          <w:rFonts w:ascii="Arial" w:hAnsi="Arial" w:cs="Arial"/>
          <w:sz w:val="24"/>
          <w:szCs w:val="24"/>
        </w:rPr>
        <w:t>He</w:t>
      </w:r>
      <w:r w:rsidRPr="00B27D97">
        <w:rPr>
          <w:rStyle w:val="tlid-translation"/>
          <w:rFonts w:ascii="Arial" w:hAnsi="Arial" w:cs="Arial"/>
          <w:sz w:val="24"/>
          <w:szCs w:val="24"/>
        </w:rPr>
        <w:tab/>
        <w:t>1s</w:t>
      </w:r>
      <w:r w:rsidRPr="00B27D97">
        <w:rPr>
          <w:rStyle w:val="tlid-translation"/>
          <w:rFonts w:ascii="Arial" w:hAnsi="Arial" w:cs="Arial"/>
          <w:sz w:val="24"/>
          <w:szCs w:val="24"/>
          <w:vertAlign w:val="superscript"/>
        </w:rPr>
        <w:t>2</w:t>
      </w:r>
    </w:p>
    <w:p w14:paraId="4ED649E6" w14:textId="7CFD34C8" w:rsidR="00B27D97" w:rsidRPr="00B27D97" w:rsidRDefault="00B27D97" w:rsidP="00B27D97">
      <w:pPr>
        <w:pStyle w:val="Paragraphedeliste"/>
        <w:numPr>
          <w:ilvl w:val="2"/>
          <w:numId w:val="12"/>
        </w:numPr>
        <w:jc w:val="both"/>
        <w:rPr>
          <w:rStyle w:val="tlid-translation"/>
          <w:rFonts w:ascii="Arial" w:hAnsi="Arial" w:cs="Arial"/>
          <w:sz w:val="24"/>
          <w:szCs w:val="24"/>
        </w:rPr>
      </w:pPr>
      <w:r w:rsidRPr="00B27D97">
        <w:rPr>
          <w:rStyle w:val="tlid-translation"/>
          <w:rFonts w:ascii="Arial" w:hAnsi="Arial" w:cs="Arial"/>
          <w:sz w:val="24"/>
          <w:szCs w:val="24"/>
        </w:rPr>
        <w:t>Li</w:t>
      </w:r>
      <w:r w:rsidRPr="00B27D97">
        <w:rPr>
          <w:rStyle w:val="tlid-translation"/>
          <w:rFonts w:ascii="Arial" w:hAnsi="Arial" w:cs="Arial"/>
          <w:sz w:val="24"/>
          <w:szCs w:val="24"/>
        </w:rPr>
        <w:tab/>
        <w:t>1s</w:t>
      </w:r>
      <w:r w:rsidRPr="00B27D97">
        <w:rPr>
          <w:rStyle w:val="tlid-translation"/>
          <w:rFonts w:ascii="Arial" w:hAnsi="Arial" w:cs="Arial"/>
          <w:sz w:val="24"/>
          <w:szCs w:val="24"/>
          <w:vertAlign w:val="superscript"/>
        </w:rPr>
        <w:t>2</w:t>
      </w:r>
      <w:r w:rsidRPr="00B27D97">
        <w:rPr>
          <w:rStyle w:val="tlid-translation"/>
          <w:rFonts w:ascii="Arial" w:hAnsi="Arial" w:cs="Arial"/>
          <w:sz w:val="24"/>
          <w:szCs w:val="24"/>
        </w:rPr>
        <w:t>2s</w:t>
      </w:r>
      <w:r w:rsidRPr="00B27D97">
        <w:rPr>
          <w:rStyle w:val="tlid-translation"/>
          <w:rFonts w:ascii="Arial" w:hAnsi="Arial" w:cs="Arial"/>
          <w:sz w:val="24"/>
          <w:szCs w:val="24"/>
          <w:vertAlign w:val="superscript"/>
        </w:rPr>
        <w:t>1</w:t>
      </w:r>
    </w:p>
    <w:p w14:paraId="298BCFD6" w14:textId="03BB6331" w:rsidR="00B27D97" w:rsidRPr="00B27D97" w:rsidRDefault="00B27D97" w:rsidP="00B27D97">
      <w:pPr>
        <w:pStyle w:val="Paragraphedeliste"/>
        <w:numPr>
          <w:ilvl w:val="1"/>
          <w:numId w:val="12"/>
        </w:numPr>
        <w:jc w:val="both"/>
        <w:rPr>
          <w:rStyle w:val="tlid-translation"/>
          <w:rFonts w:ascii="Arial" w:hAnsi="Arial" w:cs="Arial"/>
          <w:sz w:val="24"/>
          <w:szCs w:val="24"/>
        </w:rPr>
      </w:pPr>
      <w:r w:rsidRPr="00B27D97">
        <w:rPr>
          <w:rStyle w:val="tlid-translation"/>
          <w:rFonts w:ascii="Arial" w:hAnsi="Arial" w:cs="Arial"/>
          <w:sz w:val="24"/>
          <w:szCs w:val="24"/>
        </w:rPr>
        <w:t>Quelle relation existe-t-il entre la déformation longitudinale et la déformation transversale ?</w:t>
      </w:r>
    </w:p>
    <w:p w14:paraId="493EC847" w14:textId="03BE1D0F" w:rsidR="00B27D97" w:rsidRPr="00B27D97" w:rsidRDefault="00B27D97" w:rsidP="00B27D97">
      <w:pPr>
        <w:pStyle w:val="Paragraphedeliste"/>
        <w:numPr>
          <w:ilvl w:val="1"/>
          <w:numId w:val="12"/>
        </w:numPr>
        <w:jc w:val="both"/>
        <w:rPr>
          <w:rStyle w:val="tlid-translation"/>
          <w:rFonts w:ascii="Arial" w:hAnsi="Arial" w:cs="Arial"/>
          <w:sz w:val="24"/>
          <w:szCs w:val="24"/>
        </w:rPr>
      </w:pPr>
      <w:r w:rsidRPr="00B27D97">
        <w:rPr>
          <w:rStyle w:val="tlid-translation"/>
          <w:rFonts w:ascii="Arial" w:hAnsi="Arial" w:cs="Arial"/>
          <w:sz w:val="24"/>
          <w:szCs w:val="24"/>
        </w:rPr>
        <w:t>Quelles liaisons chimiques se retrouvent en grande quantité dans les céramiques ?</w:t>
      </w:r>
    </w:p>
    <w:p w14:paraId="2F6D7D0D" w14:textId="77777777" w:rsidR="00B27D97" w:rsidRDefault="00B27D97" w:rsidP="00B27D97">
      <w:pPr>
        <w:pStyle w:val="Paragraphedeliste"/>
        <w:ind w:left="1440"/>
        <w:jc w:val="both"/>
        <w:rPr>
          <w:rStyle w:val="tlid-translation"/>
          <w:rFonts w:ascii="Arial" w:hAnsi="Arial" w:cs="Arial"/>
          <w:b/>
          <w:bCs/>
          <w:sz w:val="24"/>
          <w:szCs w:val="24"/>
        </w:rPr>
      </w:pPr>
    </w:p>
    <w:p w14:paraId="68E15A7C" w14:textId="5CE4D484" w:rsidR="00B27D97" w:rsidRPr="00C441D4" w:rsidRDefault="001C4499" w:rsidP="00C441D4">
      <w:pPr>
        <w:jc w:val="both"/>
        <w:rPr>
          <w:rStyle w:val="tlid-translation"/>
          <w:rFonts w:ascii="Arial" w:hAnsi="Arial" w:cs="Arial"/>
          <w:b/>
          <w:bCs/>
          <w:sz w:val="24"/>
          <w:szCs w:val="24"/>
        </w:rPr>
      </w:pPr>
      <w:r>
        <w:rPr>
          <w:noProof/>
        </w:rPr>
        <w:drawing>
          <wp:anchor distT="0" distB="0" distL="114300" distR="114300" simplePos="0" relativeHeight="251664384" behindDoc="1" locked="0" layoutInCell="1" allowOverlap="1" wp14:anchorId="1E418905" wp14:editId="22117F7C">
            <wp:simplePos x="0" y="0"/>
            <wp:positionH relativeFrom="column">
              <wp:posOffset>2084522</wp:posOffset>
            </wp:positionH>
            <wp:positionV relativeFrom="paragraph">
              <wp:posOffset>243140</wp:posOffset>
            </wp:positionV>
            <wp:extent cx="4687301" cy="2924972"/>
            <wp:effectExtent l="0" t="0" r="0" b="8890"/>
            <wp:wrapTight wrapText="bothSides">
              <wp:wrapPolygon edited="0">
                <wp:start x="0" y="0"/>
                <wp:lineTo x="0" y="21525"/>
                <wp:lineTo x="21509" y="21525"/>
                <wp:lineTo x="2150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87301" cy="2924972"/>
                    </a:xfrm>
                    <a:prstGeom prst="rect">
                      <a:avLst/>
                    </a:prstGeom>
                  </pic:spPr>
                </pic:pic>
              </a:graphicData>
            </a:graphic>
          </wp:anchor>
        </w:drawing>
      </w:r>
      <w:r w:rsidR="00B27D97" w:rsidRPr="00C441D4">
        <w:rPr>
          <w:rStyle w:val="tlid-translation"/>
          <w:rFonts w:ascii="Arial" w:hAnsi="Arial" w:cs="Arial"/>
          <w:b/>
          <w:bCs/>
          <w:sz w:val="24"/>
          <w:szCs w:val="24"/>
        </w:rPr>
        <w:t>Propriétés mécaniques</w:t>
      </w:r>
    </w:p>
    <w:p w14:paraId="59C0C070" w14:textId="0749FB12" w:rsidR="00B27D97" w:rsidRDefault="008803AD" w:rsidP="00B27D97">
      <w:pPr>
        <w:pStyle w:val="Paragraphedeliste"/>
        <w:numPr>
          <w:ilvl w:val="0"/>
          <w:numId w:val="12"/>
        </w:numPr>
        <w:jc w:val="both"/>
        <w:rPr>
          <w:rStyle w:val="tlid-translation"/>
          <w:rFonts w:ascii="Arial" w:hAnsi="Arial" w:cs="Arial"/>
          <w:sz w:val="24"/>
          <w:szCs w:val="24"/>
        </w:rPr>
      </w:pPr>
      <w:r>
        <w:rPr>
          <w:rStyle w:val="tlid-translation"/>
          <w:rFonts w:ascii="Arial" w:hAnsi="Arial" w:cs="Arial"/>
          <w:sz w:val="24"/>
          <w:szCs w:val="24"/>
        </w:rPr>
        <w:t xml:space="preserve">La figure ci-dessous représente la courbe de traction d’un acier. </w:t>
      </w:r>
    </w:p>
    <w:p w14:paraId="2377531D" w14:textId="65933F00" w:rsidR="00B27D97" w:rsidRDefault="008803AD" w:rsidP="008803AD">
      <w:pPr>
        <w:pStyle w:val="Paragraphedeliste"/>
        <w:jc w:val="both"/>
        <w:rPr>
          <w:rStyle w:val="tlid-translation"/>
          <w:rFonts w:ascii="Arial" w:hAnsi="Arial" w:cs="Arial"/>
          <w:sz w:val="24"/>
          <w:szCs w:val="24"/>
        </w:rPr>
      </w:pPr>
      <w:r>
        <w:rPr>
          <w:rStyle w:val="tlid-translation"/>
          <w:rFonts w:ascii="Arial" w:hAnsi="Arial" w:cs="Arial"/>
          <w:sz w:val="24"/>
          <w:szCs w:val="24"/>
        </w:rPr>
        <w:t xml:space="preserve"> </w:t>
      </w:r>
    </w:p>
    <w:p w14:paraId="6280A098" w14:textId="03EF62A9" w:rsidR="008803AD" w:rsidRDefault="008803AD" w:rsidP="00E63050">
      <w:pPr>
        <w:pStyle w:val="Paragraphedeliste"/>
        <w:jc w:val="both"/>
        <w:rPr>
          <w:rStyle w:val="tlid-translation"/>
          <w:rFonts w:ascii="Arial" w:hAnsi="Arial" w:cs="Arial"/>
          <w:sz w:val="24"/>
          <w:szCs w:val="24"/>
        </w:rPr>
      </w:pPr>
      <w:r>
        <w:rPr>
          <w:rStyle w:val="tlid-translation"/>
          <w:rFonts w:ascii="Arial" w:hAnsi="Arial" w:cs="Arial"/>
          <w:sz w:val="24"/>
          <w:szCs w:val="24"/>
        </w:rPr>
        <w:t>L’éprouvette de section circulaire a un rayon initial R</w:t>
      </w:r>
      <w:r w:rsidRPr="00C441D4">
        <w:rPr>
          <w:rStyle w:val="tlid-translation"/>
          <w:rFonts w:ascii="Arial" w:hAnsi="Arial" w:cs="Arial"/>
          <w:sz w:val="24"/>
          <w:szCs w:val="24"/>
          <w:vertAlign w:val="subscript"/>
        </w:rPr>
        <w:t>0</w:t>
      </w:r>
      <w:r>
        <w:rPr>
          <w:rStyle w:val="tlid-translation"/>
          <w:rFonts w:ascii="Arial" w:hAnsi="Arial" w:cs="Arial"/>
          <w:sz w:val="24"/>
          <w:szCs w:val="24"/>
        </w:rPr>
        <w:t>=10mm et une longueur initiale de l</w:t>
      </w:r>
      <w:r w:rsidRPr="00C441D4">
        <w:rPr>
          <w:rStyle w:val="tlid-translation"/>
          <w:rFonts w:ascii="Arial" w:hAnsi="Arial" w:cs="Arial"/>
          <w:sz w:val="24"/>
          <w:szCs w:val="24"/>
          <w:vertAlign w:val="subscript"/>
        </w:rPr>
        <w:t>0</w:t>
      </w:r>
      <w:r>
        <w:rPr>
          <w:rStyle w:val="tlid-translation"/>
          <w:rFonts w:ascii="Arial" w:hAnsi="Arial" w:cs="Arial"/>
          <w:sz w:val="24"/>
          <w:szCs w:val="24"/>
        </w:rPr>
        <w:t>=92mm.</w:t>
      </w:r>
    </w:p>
    <w:p w14:paraId="11A8A6F1" w14:textId="63971BEE" w:rsidR="008803AD" w:rsidRDefault="008803AD" w:rsidP="008803AD">
      <w:pPr>
        <w:pStyle w:val="Paragraphedeliste"/>
        <w:numPr>
          <w:ilvl w:val="1"/>
          <w:numId w:val="12"/>
        </w:numPr>
        <w:jc w:val="both"/>
        <w:rPr>
          <w:rStyle w:val="tlid-translation"/>
          <w:rFonts w:ascii="Arial" w:hAnsi="Arial" w:cs="Arial"/>
          <w:sz w:val="24"/>
          <w:szCs w:val="24"/>
        </w:rPr>
      </w:pPr>
      <w:r>
        <w:rPr>
          <w:rStyle w:val="tlid-translation"/>
          <w:rFonts w:ascii="Arial" w:hAnsi="Arial" w:cs="Arial"/>
          <w:sz w:val="24"/>
          <w:szCs w:val="24"/>
        </w:rPr>
        <w:t xml:space="preserve">Calculez la contrainte s et les déformations nominales aux points A, B et C, </w:t>
      </w:r>
    </w:p>
    <w:p w14:paraId="54B374C9" w14:textId="5B596A7C" w:rsidR="008803AD" w:rsidRDefault="008803AD" w:rsidP="008803AD">
      <w:pPr>
        <w:pStyle w:val="Paragraphedeliste"/>
        <w:numPr>
          <w:ilvl w:val="1"/>
          <w:numId w:val="12"/>
        </w:numPr>
        <w:jc w:val="both"/>
        <w:rPr>
          <w:rStyle w:val="tlid-translation"/>
          <w:rFonts w:ascii="Arial" w:hAnsi="Arial" w:cs="Arial"/>
          <w:sz w:val="24"/>
          <w:szCs w:val="24"/>
        </w:rPr>
      </w:pPr>
      <w:r>
        <w:rPr>
          <w:rStyle w:val="tlid-translation"/>
          <w:rFonts w:ascii="Arial" w:hAnsi="Arial" w:cs="Arial"/>
          <w:sz w:val="24"/>
          <w:szCs w:val="24"/>
        </w:rPr>
        <w:t xml:space="preserve">Calculez le module de Young de l’acier, </w:t>
      </w:r>
    </w:p>
    <w:p w14:paraId="1056F484" w14:textId="4F6EC068" w:rsidR="008803AD" w:rsidRDefault="008803AD" w:rsidP="008803AD">
      <w:pPr>
        <w:pStyle w:val="Paragraphedeliste"/>
        <w:numPr>
          <w:ilvl w:val="1"/>
          <w:numId w:val="12"/>
        </w:numPr>
        <w:jc w:val="both"/>
        <w:rPr>
          <w:rStyle w:val="tlid-translation"/>
          <w:rFonts w:ascii="Arial" w:hAnsi="Arial" w:cs="Arial"/>
          <w:sz w:val="24"/>
          <w:szCs w:val="24"/>
        </w:rPr>
      </w:pPr>
      <w:r>
        <w:rPr>
          <w:rStyle w:val="tlid-translation"/>
          <w:rFonts w:ascii="Arial" w:hAnsi="Arial" w:cs="Arial"/>
          <w:sz w:val="24"/>
          <w:szCs w:val="24"/>
        </w:rPr>
        <w:t xml:space="preserve">Donnez la limite élastique Re et la résistance à la traction </w:t>
      </w:r>
      <w:proofErr w:type="spellStart"/>
      <w:r>
        <w:rPr>
          <w:rStyle w:val="tlid-translation"/>
          <w:rFonts w:ascii="Arial" w:hAnsi="Arial" w:cs="Arial"/>
          <w:sz w:val="24"/>
          <w:szCs w:val="24"/>
        </w:rPr>
        <w:t>R</w:t>
      </w:r>
      <w:r w:rsidRPr="00C441D4">
        <w:rPr>
          <w:rStyle w:val="tlid-translation"/>
          <w:rFonts w:ascii="Arial" w:hAnsi="Arial" w:cs="Arial"/>
          <w:sz w:val="24"/>
          <w:szCs w:val="24"/>
          <w:vertAlign w:val="subscript"/>
        </w:rPr>
        <w:t>m</w:t>
      </w:r>
      <w:proofErr w:type="spellEnd"/>
      <w:r>
        <w:rPr>
          <w:rStyle w:val="tlid-translation"/>
          <w:rFonts w:ascii="Arial" w:hAnsi="Arial" w:cs="Arial"/>
          <w:sz w:val="24"/>
          <w:szCs w:val="24"/>
        </w:rPr>
        <w:t xml:space="preserve"> de l’acier, </w:t>
      </w:r>
    </w:p>
    <w:p w14:paraId="66D83769" w14:textId="5BC40497" w:rsidR="008803AD" w:rsidRDefault="008803AD" w:rsidP="008803AD">
      <w:pPr>
        <w:pStyle w:val="Paragraphedeliste"/>
        <w:numPr>
          <w:ilvl w:val="1"/>
          <w:numId w:val="12"/>
        </w:numPr>
        <w:jc w:val="both"/>
        <w:rPr>
          <w:rStyle w:val="tlid-translation"/>
          <w:rFonts w:ascii="Arial" w:hAnsi="Arial" w:cs="Arial"/>
          <w:sz w:val="24"/>
          <w:szCs w:val="24"/>
        </w:rPr>
      </w:pPr>
      <w:r>
        <w:rPr>
          <w:rStyle w:val="tlid-translation"/>
          <w:rFonts w:ascii="Arial" w:hAnsi="Arial" w:cs="Arial"/>
          <w:sz w:val="24"/>
          <w:szCs w:val="24"/>
        </w:rPr>
        <w:t>Calculez l’allongement relatif après la rupture de l’acier</w:t>
      </w:r>
      <w:r w:rsidR="00E63050">
        <w:rPr>
          <w:rStyle w:val="tlid-translation"/>
          <w:rFonts w:ascii="Arial" w:hAnsi="Arial" w:cs="Arial"/>
          <w:sz w:val="24"/>
          <w:szCs w:val="24"/>
        </w:rPr>
        <w:t xml:space="preserve">, </w:t>
      </w:r>
    </w:p>
    <w:p w14:paraId="7EF6C324" w14:textId="6E8BCC22" w:rsidR="008803AD" w:rsidRDefault="00E63050" w:rsidP="00E63050">
      <w:pPr>
        <w:pStyle w:val="Paragraphedeliste"/>
        <w:numPr>
          <w:ilvl w:val="1"/>
          <w:numId w:val="12"/>
        </w:numPr>
        <w:jc w:val="both"/>
        <w:rPr>
          <w:rStyle w:val="tlid-translation"/>
          <w:rFonts w:ascii="Arial" w:hAnsi="Arial" w:cs="Arial"/>
          <w:sz w:val="24"/>
          <w:szCs w:val="24"/>
        </w:rPr>
      </w:pPr>
      <w:r>
        <w:rPr>
          <w:rStyle w:val="tlid-translation"/>
          <w:rFonts w:ascii="Arial" w:hAnsi="Arial" w:cs="Arial"/>
          <w:sz w:val="24"/>
          <w:szCs w:val="24"/>
        </w:rPr>
        <w:t>En déduire l’énergie élastique libérée par unité de volume de matière à l’instant de sa rupture.</w:t>
      </w:r>
    </w:p>
    <w:p w14:paraId="04231A2F" w14:textId="77777777" w:rsidR="00A134F0" w:rsidRDefault="00A134F0" w:rsidP="00A134F0">
      <w:pPr>
        <w:pStyle w:val="Paragraphedeliste"/>
        <w:ind w:left="1440"/>
        <w:jc w:val="both"/>
        <w:rPr>
          <w:rStyle w:val="tlid-translation"/>
          <w:rFonts w:ascii="Arial" w:hAnsi="Arial" w:cs="Arial"/>
          <w:sz w:val="24"/>
          <w:szCs w:val="24"/>
        </w:rPr>
      </w:pPr>
    </w:p>
    <w:p w14:paraId="3CAD7FB0" w14:textId="4224ECBA" w:rsidR="00E63050" w:rsidRPr="003A464B" w:rsidRDefault="003A464B" w:rsidP="00C531DD">
      <w:pPr>
        <w:pStyle w:val="Paragraphedeliste"/>
        <w:numPr>
          <w:ilvl w:val="0"/>
          <w:numId w:val="12"/>
        </w:numPr>
        <w:jc w:val="both"/>
        <w:rPr>
          <w:rStyle w:val="tlid-translation"/>
          <w:rFonts w:ascii="Arial" w:hAnsi="Arial" w:cs="Arial"/>
          <w:sz w:val="24"/>
          <w:szCs w:val="24"/>
        </w:rPr>
      </w:pPr>
      <w:r w:rsidRPr="003A464B">
        <w:rPr>
          <w:rStyle w:val="tlid-translation"/>
          <w:rFonts w:ascii="Arial" w:hAnsi="Arial" w:cs="Arial"/>
          <w:sz w:val="24"/>
          <w:szCs w:val="24"/>
        </w:rPr>
        <w:t xml:space="preserve">Dans le cadre de la fabrication d’un jouet pour enfant, on cherche à vérifier la solidité de la décoration faite à partir de bandes fines de polyester de largeur 1cm et d’épaisseur 150µm dont la résistance à la traction et la ténacité valent respectivement </w:t>
      </w:r>
      <w:proofErr w:type="spellStart"/>
      <w:r w:rsidRPr="003A464B">
        <w:rPr>
          <w:rStyle w:val="tlid-translation"/>
          <w:rFonts w:ascii="Arial" w:hAnsi="Arial" w:cs="Arial"/>
          <w:sz w:val="24"/>
          <w:szCs w:val="24"/>
        </w:rPr>
        <w:t>R</w:t>
      </w:r>
      <w:r w:rsidRPr="003A464B">
        <w:rPr>
          <w:rStyle w:val="tlid-translation"/>
          <w:rFonts w:ascii="Arial" w:hAnsi="Arial" w:cs="Arial"/>
          <w:sz w:val="24"/>
          <w:szCs w:val="24"/>
          <w:vertAlign w:val="subscript"/>
        </w:rPr>
        <w:t>m</w:t>
      </w:r>
      <w:proofErr w:type="spellEnd"/>
      <w:r w:rsidRPr="003A464B">
        <w:rPr>
          <w:rStyle w:val="tlid-translation"/>
          <w:rFonts w:ascii="Arial" w:hAnsi="Arial" w:cs="Arial"/>
          <w:sz w:val="24"/>
          <w:szCs w:val="24"/>
        </w:rPr>
        <w:t>=80MPa et K</w:t>
      </w:r>
      <w:r w:rsidRPr="003A464B">
        <w:rPr>
          <w:rStyle w:val="tlid-translation"/>
          <w:rFonts w:ascii="Arial" w:hAnsi="Arial" w:cs="Arial"/>
          <w:sz w:val="24"/>
          <w:szCs w:val="24"/>
          <w:vertAlign w:val="subscript"/>
        </w:rPr>
        <w:t>1C</w:t>
      </w:r>
      <w:r w:rsidRPr="003A464B">
        <w:rPr>
          <w:rStyle w:val="tlid-translation"/>
          <w:rFonts w:ascii="Arial" w:hAnsi="Arial" w:cs="Arial"/>
          <w:sz w:val="24"/>
          <w:szCs w:val="24"/>
        </w:rPr>
        <w:t xml:space="preserve">= </w:t>
      </w:r>
      <w:r w:rsidRPr="003A464B">
        <w:rPr>
          <w:rStyle w:val="tlid-translation"/>
          <w:rFonts w:ascii="Arial" w:hAnsi="Arial" w:cs="Arial"/>
          <w:sz w:val="24"/>
          <w:szCs w:val="24"/>
        </w:rPr>
        <w:lastRenderedPageBreak/>
        <w:t>1Mpa.m</w:t>
      </w:r>
      <w:r w:rsidRPr="003A464B">
        <w:rPr>
          <w:rStyle w:val="tlid-translation"/>
          <w:rFonts w:ascii="Arial" w:hAnsi="Arial" w:cs="Arial"/>
          <w:sz w:val="24"/>
          <w:szCs w:val="24"/>
          <w:vertAlign w:val="superscript"/>
        </w:rPr>
        <w:t>1/2</w:t>
      </w:r>
      <w:r w:rsidRPr="003A464B">
        <w:rPr>
          <w:rStyle w:val="tlid-translation"/>
          <w:rFonts w:ascii="Arial" w:hAnsi="Arial" w:cs="Arial"/>
          <w:sz w:val="24"/>
          <w:szCs w:val="24"/>
        </w:rPr>
        <w:t>. O</w:t>
      </w:r>
      <w:r>
        <w:rPr>
          <w:rStyle w:val="tlid-translation"/>
          <w:rFonts w:ascii="Arial" w:hAnsi="Arial" w:cs="Arial"/>
          <w:sz w:val="24"/>
          <w:szCs w:val="24"/>
        </w:rPr>
        <w:t>n</w:t>
      </w:r>
      <w:r w:rsidRPr="003A464B">
        <w:rPr>
          <w:rStyle w:val="tlid-translation"/>
          <w:rFonts w:ascii="Arial" w:hAnsi="Arial" w:cs="Arial"/>
          <w:sz w:val="24"/>
          <w:szCs w:val="24"/>
        </w:rPr>
        <w:t xml:space="preserve"> considère q</w:t>
      </w:r>
      <w:r>
        <w:rPr>
          <w:rStyle w:val="tlid-translation"/>
          <w:rFonts w:ascii="Arial" w:hAnsi="Arial" w:cs="Arial"/>
          <w:sz w:val="24"/>
          <w:szCs w:val="24"/>
        </w:rPr>
        <w:t>u</w:t>
      </w:r>
      <w:r w:rsidRPr="003A464B">
        <w:rPr>
          <w:rStyle w:val="tlid-translation"/>
          <w:rFonts w:ascii="Arial" w:hAnsi="Arial" w:cs="Arial"/>
          <w:sz w:val="24"/>
          <w:szCs w:val="24"/>
        </w:rPr>
        <w:t>‘un enfant de l’âge considéré est capable de soulever des poids de 6Kg et d’exercer avec sa mâchoire une force de 100N sur des dents de section 1</w:t>
      </w:r>
      <w:r>
        <w:rPr>
          <w:rStyle w:val="tlid-translation"/>
          <w:rFonts w:ascii="Arial" w:hAnsi="Arial" w:cs="Arial"/>
          <w:sz w:val="24"/>
          <w:szCs w:val="24"/>
        </w:rPr>
        <w:t>*</w:t>
      </w:r>
      <w:r w:rsidRPr="003A464B">
        <w:rPr>
          <w:rStyle w:val="tlid-translation"/>
          <w:rFonts w:ascii="Arial" w:hAnsi="Arial" w:cs="Arial"/>
          <w:sz w:val="24"/>
          <w:szCs w:val="24"/>
        </w:rPr>
        <w:t>4mm</w:t>
      </w:r>
      <w:r w:rsidRPr="003A464B">
        <w:rPr>
          <w:rStyle w:val="tlid-translation"/>
          <w:rFonts w:ascii="Arial" w:hAnsi="Arial" w:cs="Arial"/>
          <w:sz w:val="24"/>
          <w:szCs w:val="24"/>
          <w:vertAlign w:val="superscript"/>
        </w:rPr>
        <w:t>2</w:t>
      </w:r>
      <w:r w:rsidRPr="003A464B">
        <w:rPr>
          <w:rStyle w:val="tlid-translation"/>
          <w:rFonts w:ascii="Arial" w:hAnsi="Arial" w:cs="Arial"/>
          <w:sz w:val="24"/>
          <w:szCs w:val="24"/>
        </w:rPr>
        <w:t>.</w:t>
      </w:r>
    </w:p>
    <w:p w14:paraId="3F832B60" w14:textId="3313CF10" w:rsidR="003A464B" w:rsidRPr="003A464B" w:rsidRDefault="003A464B" w:rsidP="003A464B">
      <w:pPr>
        <w:pStyle w:val="Paragraphedeliste"/>
        <w:numPr>
          <w:ilvl w:val="1"/>
          <w:numId w:val="12"/>
        </w:numPr>
        <w:jc w:val="both"/>
        <w:rPr>
          <w:rStyle w:val="tlid-translation"/>
          <w:rFonts w:ascii="Arial" w:hAnsi="Arial" w:cs="Arial"/>
          <w:sz w:val="24"/>
          <w:szCs w:val="24"/>
        </w:rPr>
      </w:pPr>
      <w:r w:rsidRPr="003A464B">
        <w:rPr>
          <w:rStyle w:val="tlid-translation"/>
          <w:rFonts w:ascii="Arial" w:hAnsi="Arial" w:cs="Arial"/>
          <w:sz w:val="24"/>
          <w:szCs w:val="24"/>
        </w:rPr>
        <w:t>Compte tenu de ces éléments, y a-t-il un risque que l’enfant casse la bande en plastique initiale en tirant dessus ?</w:t>
      </w:r>
    </w:p>
    <w:p w14:paraId="19FB7294" w14:textId="11E7D7A9" w:rsidR="003A464B" w:rsidRPr="003A464B" w:rsidRDefault="003A464B" w:rsidP="003A464B">
      <w:pPr>
        <w:pStyle w:val="Paragraphedeliste"/>
        <w:numPr>
          <w:ilvl w:val="1"/>
          <w:numId w:val="12"/>
        </w:numPr>
        <w:jc w:val="both"/>
        <w:rPr>
          <w:rStyle w:val="tlid-translation"/>
          <w:rFonts w:ascii="Arial" w:hAnsi="Arial" w:cs="Arial"/>
          <w:sz w:val="24"/>
          <w:szCs w:val="24"/>
        </w:rPr>
      </w:pPr>
      <w:r w:rsidRPr="003A464B">
        <w:rPr>
          <w:rStyle w:val="tlid-translation"/>
          <w:rFonts w:ascii="Arial" w:hAnsi="Arial" w:cs="Arial"/>
          <w:sz w:val="24"/>
          <w:szCs w:val="24"/>
        </w:rPr>
        <w:t xml:space="preserve">Qu’en est il pour ce qui concerne la morsure ? </w:t>
      </w:r>
    </w:p>
    <w:p w14:paraId="25F4EBCF" w14:textId="77777777" w:rsidR="003A464B" w:rsidRPr="003A464B" w:rsidRDefault="003A464B" w:rsidP="003A464B">
      <w:pPr>
        <w:pStyle w:val="Paragraphedeliste"/>
        <w:numPr>
          <w:ilvl w:val="1"/>
          <w:numId w:val="12"/>
        </w:numPr>
        <w:jc w:val="both"/>
        <w:rPr>
          <w:rStyle w:val="tlid-translation"/>
          <w:rFonts w:ascii="Arial" w:hAnsi="Arial" w:cs="Arial"/>
          <w:sz w:val="24"/>
          <w:szCs w:val="24"/>
        </w:rPr>
      </w:pPr>
      <w:r w:rsidRPr="003A464B">
        <w:rPr>
          <w:rStyle w:val="tlid-translation"/>
          <w:rFonts w:ascii="Arial" w:hAnsi="Arial" w:cs="Arial"/>
          <w:sz w:val="24"/>
          <w:szCs w:val="24"/>
        </w:rPr>
        <w:t xml:space="preserve">En déduire la taille des défauts qui ont susceptibles d’être induits dans le matériau. </w:t>
      </w:r>
    </w:p>
    <w:p w14:paraId="44440DD7" w14:textId="49A9ED1F" w:rsidR="00E63050" w:rsidRDefault="003A464B" w:rsidP="00C441D4">
      <w:pPr>
        <w:pStyle w:val="Paragraphedeliste"/>
        <w:numPr>
          <w:ilvl w:val="1"/>
          <w:numId w:val="12"/>
        </w:numPr>
        <w:jc w:val="both"/>
        <w:rPr>
          <w:rStyle w:val="tlid-translation"/>
          <w:rFonts w:ascii="Arial" w:hAnsi="Arial" w:cs="Arial"/>
          <w:sz w:val="24"/>
          <w:szCs w:val="24"/>
        </w:rPr>
      </w:pPr>
      <w:r w:rsidRPr="003A464B">
        <w:rPr>
          <w:rStyle w:val="tlid-translation"/>
          <w:rFonts w:ascii="Arial" w:hAnsi="Arial" w:cs="Arial"/>
          <w:sz w:val="24"/>
          <w:szCs w:val="24"/>
        </w:rPr>
        <w:t>Que devient alors le risque de casser totalement la bande plastique en jouant avec ?</w:t>
      </w:r>
      <w:r w:rsidR="003002EF">
        <w:rPr>
          <w:rStyle w:val="tlid-translation"/>
          <w:rFonts w:ascii="Arial" w:hAnsi="Arial" w:cs="Arial"/>
          <w:sz w:val="24"/>
          <w:szCs w:val="24"/>
        </w:rPr>
        <w:t xml:space="preserve"> (</w:t>
      </w:r>
      <w:proofErr w:type="gramStart"/>
      <w:r w:rsidR="003002EF">
        <w:rPr>
          <w:rStyle w:val="tlid-translation"/>
          <w:rFonts w:ascii="Arial" w:hAnsi="Arial" w:cs="Arial"/>
          <w:sz w:val="24"/>
          <w:szCs w:val="24"/>
        </w:rPr>
        <w:t>on</w:t>
      </w:r>
      <w:proofErr w:type="gramEnd"/>
      <w:r w:rsidR="003002EF">
        <w:rPr>
          <w:rStyle w:val="tlid-translation"/>
          <w:rFonts w:ascii="Arial" w:hAnsi="Arial" w:cs="Arial"/>
          <w:sz w:val="24"/>
          <w:szCs w:val="24"/>
        </w:rPr>
        <w:t xml:space="preserve"> considérera la situation de tirer sur la bande plastique lorsqu’elle présente des défauts, Y=1).</w:t>
      </w:r>
    </w:p>
    <w:p w14:paraId="16FA8B71" w14:textId="1AB05A52" w:rsidR="00C441D4" w:rsidRPr="00C441D4" w:rsidRDefault="001C4499" w:rsidP="00C441D4">
      <w:pPr>
        <w:pStyle w:val="Paragraphedeliste"/>
        <w:ind w:left="1440"/>
        <w:jc w:val="both"/>
        <w:rPr>
          <w:rStyle w:val="tlid-translation"/>
          <w:rFonts w:ascii="Arial" w:hAnsi="Arial" w:cs="Arial"/>
          <w:sz w:val="24"/>
          <w:szCs w:val="24"/>
        </w:rPr>
      </w:pPr>
      <w:r>
        <w:rPr>
          <w:noProof/>
        </w:rPr>
        <w:drawing>
          <wp:anchor distT="0" distB="0" distL="114300" distR="114300" simplePos="0" relativeHeight="251662336" behindDoc="1" locked="0" layoutInCell="1" allowOverlap="1" wp14:anchorId="23E10D1C" wp14:editId="73AB2EE8">
            <wp:simplePos x="0" y="0"/>
            <wp:positionH relativeFrom="column">
              <wp:posOffset>2439035</wp:posOffset>
            </wp:positionH>
            <wp:positionV relativeFrom="paragraph">
              <wp:posOffset>31470</wp:posOffset>
            </wp:positionV>
            <wp:extent cx="4343400" cy="1579245"/>
            <wp:effectExtent l="0" t="0" r="0" b="1905"/>
            <wp:wrapTight wrapText="bothSides">
              <wp:wrapPolygon edited="0">
                <wp:start x="0" y="0"/>
                <wp:lineTo x="0" y="21366"/>
                <wp:lineTo x="21505" y="21366"/>
                <wp:lineTo x="21505"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43400" cy="1579245"/>
                    </a:xfrm>
                    <a:prstGeom prst="rect">
                      <a:avLst/>
                    </a:prstGeom>
                  </pic:spPr>
                </pic:pic>
              </a:graphicData>
            </a:graphic>
            <wp14:sizeRelH relativeFrom="margin">
              <wp14:pctWidth>0</wp14:pctWidth>
            </wp14:sizeRelH>
            <wp14:sizeRelV relativeFrom="margin">
              <wp14:pctHeight>0</wp14:pctHeight>
            </wp14:sizeRelV>
          </wp:anchor>
        </w:drawing>
      </w:r>
    </w:p>
    <w:p w14:paraId="0CA2D004" w14:textId="77B29FFB" w:rsidR="00C441D4" w:rsidRPr="00C441D4" w:rsidRDefault="00C441D4" w:rsidP="00C441D4">
      <w:pPr>
        <w:ind w:left="360"/>
        <w:jc w:val="both"/>
        <w:rPr>
          <w:rStyle w:val="tlid-translation"/>
          <w:rFonts w:ascii="Arial" w:hAnsi="Arial" w:cs="Arial"/>
          <w:b/>
          <w:bCs/>
          <w:sz w:val="24"/>
          <w:szCs w:val="24"/>
        </w:rPr>
      </w:pPr>
      <w:r w:rsidRPr="00C441D4">
        <w:rPr>
          <w:rStyle w:val="tlid-translation"/>
          <w:rFonts w:ascii="Arial" w:hAnsi="Arial" w:cs="Arial"/>
          <w:b/>
          <w:bCs/>
          <w:sz w:val="24"/>
          <w:szCs w:val="24"/>
        </w:rPr>
        <w:t xml:space="preserve">Propriétés </w:t>
      </w:r>
      <w:r>
        <w:rPr>
          <w:rStyle w:val="tlid-translation"/>
          <w:rFonts w:ascii="Arial" w:hAnsi="Arial" w:cs="Arial"/>
          <w:b/>
          <w:bCs/>
          <w:sz w:val="24"/>
          <w:szCs w:val="24"/>
        </w:rPr>
        <w:t>optiques</w:t>
      </w:r>
    </w:p>
    <w:p w14:paraId="5A7E27B1" w14:textId="71CADA1B" w:rsidR="00090FD5" w:rsidRPr="00090FD5" w:rsidRDefault="00090FD5" w:rsidP="00C531DD">
      <w:pPr>
        <w:pStyle w:val="Paragraphedeliste"/>
        <w:numPr>
          <w:ilvl w:val="0"/>
          <w:numId w:val="12"/>
        </w:numPr>
        <w:jc w:val="both"/>
        <w:rPr>
          <w:rStyle w:val="tlid-translation"/>
          <w:rFonts w:ascii="Arial" w:hAnsi="Arial" w:cs="Arial"/>
          <w:sz w:val="24"/>
          <w:szCs w:val="24"/>
        </w:rPr>
      </w:pPr>
      <w:r w:rsidRPr="00090FD5">
        <w:rPr>
          <w:rStyle w:val="tlid-translation"/>
          <w:rFonts w:ascii="Arial" w:hAnsi="Arial" w:cs="Arial"/>
          <w:sz w:val="24"/>
          <w:szCs w:val="24"/>
        </w:rPr>
        <w:t>U</w:t>
      </w:r>
      <w:r w:rsidR="00C441D4">
        <w:rPr>
          <w:rStyle w:val="tlid-translation"/>
          <w:rFonts w:ascii="Arial" w:hAnsi="Arial" w:cs="Arial"/>
          <w:sz w:val="24"/>
          <w:szCs w:val="24"/>
        </w:rPr>
        <w:t>n</w:t>
      </w:r>
      <w:r w:rsidRPr="00090FD5">
        <w:rPr>
          <w:rStyle w:val="tlid-translation"/>
          <w:rFonts w:ascii="Arial" w:hAnsi="Arial" w:cs="Arial"/>
          <w:sz w:val="24"/>
          <w:szCs w:val="24"/>
        </w:rPr>
        <w:t xml:space="preserve"> rayon lumineux monochromatique d’un faisceau laser pénètre dans l’une des fibres optiques d’un fibroscope. Son angle d’incidence en I sur la paroi de la fibre est égal à 60°. L’angle d’incidence à partir duquel il y a réflexion totale à la surface du verre est égal à 42°. </w:t>
      </w:r>
    </w:p>
    <w:p w14:paraId="43404C2F" w14:textId="7B13E024" w:rsidR="00090FD5" w:rsidRPr="00090FD5" w:rsidRDefault="00090FD5" w:rsidP="00090FD5">
      <w:pPr>
        <w:pStyle w:val="Paragraphedeliste"/>
        <w:numPr>
          <w:ilvl w:val="1"/>
          <w:numId w:val="12"/>
        </w:numPr>
        <w:jc w:val="both"/>
        <w:rPr>
          <w:rStyle w:val="tlid-translation"/>
          <w:rFonts w:ascii="Arial" w:hAnsi="Arial" w:cs="Arial"/>
          <w:sz w:val="24"/>
          <w:szCs w:val="24"/>
        </w:rPr>
      </w:pPr>
      <w:r w:rsidRPr="00090FD5">
        <w:rPr>
          <w:rStyle w:val="tlid-translation"/>
          <w:rFonts w:ascii="Arial" w:hAnsi="Arial" w:cs="Arial"/>
          <w:sz w:val="24"/>
          <w:szCs w:val="24"/>
        </w:rPr>
        <w:t xml:space="preserve">Que signifie monochromatique ? La lumière du soleil </w:t>
      </w:r>
      <w:r w:rsidR="00C441D4" w:rsidRPr="00090FD5">
        <w:rPr>
          <w:rStyle w:val="tlid-translation"/>
          <w:rFonts w:ascii="Arial" w:hAnsi="Arial" w:cs="Arial"/>
          <w:sz w:val="24"/>
          <w:szCs w:val="24"/>
        </w:rPr>
        <w:t>est-elle</w:t>
      </w:r>
      <w:r w:rsidRPr="00090FD5">
        <w:rPr>
          <w:rStyle w:val="tlid-translation"/>
          <w:rFonts w:ascii="Arial" w:hAnsi="Arial" w:cs="Arial"/>
          <w:sz w:val="24"/>
          <w:szCs w:val="24"/>
        </w:rPr>
        <w:t xml:space="preserve"> monochromatique ?</w:t>
      </w:r>
    </w:p>
    <w:p w14:paraId="6A1006C4" w14:textId="56534991" w:rsidR="00090FD5" w:rsidRPr="00090FD5" w:rsidRDefault="00090FD5" w:rsidP="00090FD5">
      <w:pPr>
        <w:pStyle w:val="Paragraphedeliste"/>
        <w:numPr>
          <w:ilvl w:val="1"/>
          <w:numId w:val="12"/>
        </w:numPr>
        <w:jc w:val="both"/>
        <w:rPr>
          <w:rStyle w:val="tlid-translation"/>
          <w:rFonts w:ascii="Arial" w:hAnsi="Arial" w:cs="Arial"/>
          <w:sz w:val="24"/>
          <w:szCs w:val="24"/>
        </w:rPr>
      </w:pPr>
      <w:r w:rsidRPr="00090FD5">
        <w:rPr>
          <w:rStyle w:val="tlid-translation"/>
          <w:rFonts w:ascii="Arial" w:hAnsi="Arial" w:cs="Arial"/>
          <w:sz w:val="24"/>
          <w:szCs w:val="24"/>
        </w:rPr>
        <w:t xml:space="preserve">Identifier l’angle d’incidence au point I sur le schéma, </w:t>
      </w:r>
    </w:p>
    <w:p w14:paraId="5694B57F" w14:textId="448AB16D" w:rsidR="00090FD5" w:rsidRPr="00090FD5" w:rsidRDefault="00090FD5" w:rsidP="00090FD5">
      <w:pPr>
        <w:pStyle w:val="Paragraphedeliste"/>
        <w:numPr>
          <w:ilvl w:val="1"/>
          <w:numId w:val="12"/>
        </w:numPr>
        <w:jc w:val="both"/>
        <w:rPr>
          <w:rStyle w:val="tlid-translation"/>
          <w:rFonts w:ascii="Arial" w:hAnsi="Arial" w:cs="Arial"/>
          <w:sz w:val="24"/>
          <w:szCs w:val="24"/>
        </w:rPr>
      </w:pPr>
      <w:r w:rsidRPr="00090FD5">
        <w:rPr>
          <w:rStyle w:val="tlid-translation"/>
          <w:rFonts w:ascii="Arial" w:hAnsi="Arial" w:cs="Arial"/>
          <w:sz w:val="24"/>
          <w:szCs w:val="24"/>
        </w:rPr>
        <w:t>Y a-t-il réflexion totale en I ? (</w:t>
      </w:r>
      <w:proofErr w:type="gramStart"/>
      <w:r w:rsidRPr="00090FD5">
        <w:rPr>
          <w:rStyle w:val="tlid-translation"/>
          <w:rFonts w:ascii="Arial" w:hAnsi="Arial" w:cs="Arial"/>
          <w:sz w:val="24"/>
          <w:szCs w:val="24"/>
        </w:rPr>
        <w:t>à</w:t>
      </w:r>
      <w:proofErr w:type="gramEnd"/>
      <w:r w:rsidRPr="00090FD5">
        <w:rPr>
          <w:rStyle w:val="tlid-translation"/>
          <w:rFonts w:ascii="Arial" w:hAnsi="Arial" w:cs="Arial"/>
          <w:sz w:val="24"/>
          <w:szCs w:val="24"/>
        </w:rPr>
        <w:t xml:space="preserve"> justifier)</w:t>
      </w:r>
    </w:p>
    <w:p w14:paraId="3EC2A7C4" w14:textId="3B6E6349" w:rsidR="00090FD5" w:rsidRPr="00090FD5" w:rsidRDefault="00090FD5" w:rsidP="00090FD5">
      <w:pPr>
        <w:pStyle w:val="Paragraphedeliste"/>
        <w:numPr>
          <w:ilvl w:val="1"/>
          <w:numId w:val="12"/>
        </w:numPr>
        <w:jc w:val="both"/>
        <w:rPr>
          <w:rStyle w:val="tlid-translation"/>
          <w:rFonts w:ascii="Arial" w:hAnsi="Arial" w:cs="Arial"/>
          <w:sz w:val="24"/>
          <w:szCs w:val="24"/>
        </w:rPr>
      </w:pPr>
      <w:r w:rsidRPr="00090FD5">
        <w:rPr>
          <w:rStyle w:val="tlid-translation"/>
          <w:rFonts w:ascii="Arial" w:hAnsi="Arial" w:cs="Arial"/>
          <w:sz w:val="24"/>
          <w:szCs w:val="24"/>
        </w:rPr>
        <w:t xml:space="preserve">Déterminer la valeur de l’angle de réfraction issu du rayon incident en O. </w:t>
      </w:r>
    </w:p>
    <w:p w14:paraId="17B93B39" w14:textId="467A8556" w:rsidR="00090FD5" w:rsidRPr="00090FD5" w:rsidRDefault="00090FD5" w:rsidP="00090FD5">
      <w:pPr>
        <w:pStyle w:val="Paragraphedeliste"/>
        <w:ind w:left="1440"/>
        <w:jc w:val="both"/>
        <w:rPr>
          <w:rStyle w:val="tlid-translation"/>
          <w:rFonts w:ascii="Arial" w:hAnsi="Arial" w:cs="Arial"/>
          <w:sz w:val="24"/>
          <w:szCs w:val="24"/>
        </w:rPr>
      </w:pPr>
    </w:p>
    <w:p w14:paraId="2A7E377C" w14:textId="0319B494" w:rsidR="00814B0D" w:rsidRPr="00C0605C" w:rsidRDefault="000C00A8" w:rsidP="00C531DD">
      <w:pPr>
        <w:pStyle w:val="Paragraphedeliste"/>
        <w:numPr>
          <w:ilvl w:val="0"/>
          <w:numId w:val="12"/>
        </w:numPr>
        <w:jc w:val="both"/>
        <w:rPr>
          <w:rStyle w:val="tlid-translation"/>
          <w:rFonts w:ascii="Arial" w:hAnsi="Arial" w:cs="Arial"/>
          <w:sz w:val="24"/>
          <w:szCs w:val="24"/>
        </w:rPr>
      </w:pPr>
      <w:r w:rsidRPr="00C0605C">
        <w:rPr>
          <w:noProof/>
          <w:szCs w:val="20"/>
        </w:rPr>
        <mc:AlternateContent>
          <mc:Choice Requires="wps">
            <w:drawing>
              <wp:anchor distT="45720" distB="45720" distL="114300" distR="114300" simplePos="0" relativeHeight="251659264" behindDoc="0" locked="0" layoutInCell="1" allowOverlap="1" wp14:anchorId="4ECA850C" wp14:editId="379B46ED">
                <wp:simplePos x="0" y="0"/>
                <wp:positionH relativeFrom="column">
                  <wp:posOffset>4072255</wp:posOffset>
                </wp:positionH>
                <wp:positionV relativeFrom="paragraph">
                  <wp:posOffset>743585</wp:posOffset>
                </wp:positionV>
                <wp:extent cx="685800" cy="281940"/>
                <wp:effectExtent l="0" t="0" r="0" b="381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1940"/>
                        </a:xfrm>
                        <a:prstGeom prst="rect">
                          <a:avLst/>
                        </a:prstGeom>
                        <a:noFill/>
                        <a:ln w="9525">
                          <a:noFill/>
                          <a:miter lim="800000"/>
                          <a:headEnd/>
                          <a:tailEnd/>
                        </a:ln>
                      </wps:spPr>
                      <wps:txbx>
                        <w:txbxContent>
                          <w:p w14:paraId="0C76614F" w14:textId="77777777" w:rsidR="00C531DD" w:rsidRPr="0003022C" w:rsidRDefault="00C531DD" w:rsidP="00C531DD">
                            <w:pPr>
                              <w:rPr>
                                <w:i/>
                                <w:sz w:val="12"/>
                              </w:rPr>
                            </w:pPr>
                            <w:proofErr w:type="gramStart"/>
                            <w:r w:rsidRPr="0003022C">
                              <w:rPr>
                                <w:i/>
                                <w:sz w:val="12"/>
                              </w:rPr>
                              <w:t>bleu</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A850C" id="_x0000_t202" coordsize="21600,21600" o:spt="202" path="m,l,21600r21600,l21600,xe">
                <v:stroke joinstyle="miter"/>
                <v:path gradientshapeok="t" o:connecttype="rect"/>
              </v:shapetype>
              <v:shape id="Zone de texte 2" o:spid="_x0000_s1026" type="#_x0000_t202" style="position:absolute;left:0;text-align:left;margin-left:320.65pt;margin-top:58.55pt;width:54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" filled="f" stroked="f">
                <v:textbox>
                  <w:txbxContent>
                    <w:p w14:paraId="0C76614F" w14:textId="77777777" w:rsidR="00C531DD" w:rsidRPr="0003022C" w:rsidRDefault="00C531DD" w:rsidP="00C531DD">
                      <w:pPr>
                        <w:rPr>
                          <w:i/>
                          <w:sz w:val="12"/>
                        </w:rPr>
                      </w:pPr>
                      <w:proofErr w:type="gramStart"/>
                      <w:r w:rsidRPr="0003022C">
                        <w:rPr>
                          <w:i/>
                          <w:sz w:val="12"/>
                        </w:rPr>
                        <w:t>bleu</w:t>
                      </w:r>
                      <w:proofErr w:type="gramEnd"/>
                    </w:p>
                  </w:txbxContent>
                </v:textbox>
              </v:shape>
            </w:pict>
          </mc:Fallback>
        </mc:AlternateContent>
      </w:r>
      <w:r w:rsidRPr="00C0605C">
        <w:rPr>
          <w:noProof/>
          <w:szCs w:val="20"/>
        </w:rPr>
        <mc:AlternateContent>
          <mc:Choice Requires="wps">
            <w:drawing>
              <wp:anchor distT="45720" distB="45720" distL="114300" distR="114300" simplePos="0" relativeHeight="251660288" behindDoc="0" locked="0" layoutInCell="1" allowOverlap="1" wp14:anchorId="36B742CA" wp14:editId="1F270944">
                <wp:simplePos x="0" y="0"/>
                <wp:positionH relativeFrom="column">
                  <wp:posOffset>5596255</wp:posOffset>
                </wp:positionH>
                <wp:positionV relativeFrom="paragraph">
                  <wp:posOffset>743585</wp:posOffset>
                </wp:positionV>
                <wp:extent cx="685800" cy="281940"/>
                <wp:effectExtent l="0" t="0" r="0" b="381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1940"/>
                        </a:xfrm>
                        <a:prstGeom prst="rect">
                          <a:avLst/>
                        </a:prstGeom>
                        <a:noFill/>
                        <a:ln w="9525">
                          <a:noFill/>
                          <a:miter lim="800000"/>
                          <a:headEnd/>
                          <a:tailEnd/>
                        </a:ln>
                      </wps:spPr>
                      <wps:txbx>
                        <w:txbxContent>
                          <w:p w14:paraId="347FC647" w14:textId="77777777" w:rsidR="00C531DD" w:rsidRPr="0003022C" w:rsidRDefault="00C531DD" w:rsidP="00C531DD">
                            <w:pPr>
                              <w:rPr>
                                <w:i/>
                                <w:sz w:val="12"/>
                              </w:rPr>
                            </w:pPr>
                            <w:proofErr w:type="gramStart"/>
                            <w:r w:rsidRPr="0003022C">
                              <w:rPr>
                                <w:i/>
                                <w:sz w:val="12"/>
                              </w:rPr>
                              <w:t>rouge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742CA" id="_x0000_s1027" type="#_x0000_t202" style="position:absolute;left:0;text-align:left;margin-left:440.65pt;margin-top:58.55pt;width:54pt;height:22.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" filled="f" stroked="f">
                <v:textbox>
                  <w:txbxContent>
                    <w:p w14:paraId="347FC647" w14:textId="77777777" w:rsidR="00C531DD" w:rsidRPr="0003022C" w:rsidRDefault="00C531DD" w:rsidP="00C531DD">
                      <w:pPr>
                        <w:rPr>
                          <w:i/>
                          <w:sz w:val="12"/>
                        </w:rPr>
                      </w:pPr>
                      <w:proofErr w:type="gramStart"/>
                      <w:r w:rsidRPr="0003022C">
                        <w:rPr>
                          <w:i/>
                          <w:sz w:val="12"/>
                        </w:rPr>
                        <w:t>rouge</w:t>
                      </w:r>
                      <w:proofErr w:type="gramEnd"/>
                    </w:p>
                  </w:txbxContent>
                </v:textbox>
              </v:shape>
            </w:pict>
          </mc:Fallback>
        </mc:AlternateContent>
      </w:r>
      <w:r w:rsidRPr="00C0605C">
        <w:rPr>
          <w:noProof/>
          <w:szCs w:val="20"/>
        </w:rPr>
        <mc:AlternateContent>
          <mc:Choice Requires="wps">
            <w:drawing>
              <wp:anchor distT="45720" distB="45720" distL="114300" distR="114300" simplePos="0" relativeHeight="251661312" behindDoc="0" locked="0" layoutInCell="1" allowOverlap="1" wp14:anchorId="5DA64C05" wp14:editId="605F15BD">
                <wp:simplePos x="0" y="0"/>
                <wp:positionH relativeFrom="column">
                  <wp:posOffset>4765861</wp:posOffset>
                </wp:positionH>
                <wp:positionV relativeFrom="paragraph">
                  <wp:posOffset>744033</wp:posOffset>
                </wp:positionV>
                <wp:extent cx="685800" cy="281940"/>
                <wp:effectExtent l="0" t="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1940"/>
                        </a:xfrm>
                        <a:prstGeom prst="rect">
                          <a:avLst/>
                        </a:prstGeom>
                        <a:noFill/>
                        <a:ln w="9525">
                          <a:noFill/>
                          <a:miter lim="800000"/>
                          <a:headEnd/>
                          <a:tailEnd/>
                        </a:ln>
                      </wps:spPr>
                      <wps:txbx>
                        <w:txbxContent>
                          <w:p w14:paraId="24E65C93" w14:textId="77777777" w:rsidR="00C531DD" w:rsidRPr="0003022C" w:rsidRDefault="00C531DD" w:rsidP="00C531DD">
                            <w:pPr>
                              <w:rPr>
                                <w:i/>
                                <w:sz w:val="12"/>
                              </w:rPr>
                            </w:pPr>
                            <w:proofErr w:type="gramStart"/>
                            <w:r w:rsidRPr="0003022C">
                              <w:rPr>
                                <w:i/>
                                <w:sz w:val="12"/>
                              </w:rPr>
                              <w:t>jaune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64C05" id="_x0000_s1028" type="#_x0000_t202" style="position:absolute;left:0;text-align:left;margin-left:375.25pt;margin-top:58.6pt;width:54pt;height:2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" filled="f" stroked="f">
                <v:textbox>
                  <w:txbxContent>
                    <w:p w14:paraId="24E65C93" w14:textId="77777777" w:rsidR="00C531DD" w:rsidRPr="0003022C" w:rsidRDefault="00C531DD" w:rsidP="00C531DD">
                      <w:pPr>
                        <w:rPr>
                          <w:i/>
                          <w:sz w:val="12"/>
                        </w:rPr>
                      </w:pPr>
                      <w:proofErr w:type="gramStart"/>
                      <w:r w:rsidRPr="0003022C">
                        <w:rPr>
                          <w:i/>
                          <w:sz w:val="12"/>
                        </w:rPr>
                        <w:t>jaune</w:t>
                      </w:r>
                      <w:proofErr w:type="gramEnd"/>
                    </w:p>
                  </w:txbxContent>
                </v:textbox>
              </v:shape>
            </w:pict>
          </mc:Fallback>
        </mc:AlternateContent>
      </w:r>
      <w:r w:rsidR="00D2708E" w:rsidRPr="00C0605C">
        <w:rPr>
          <w:noProof/>
          <w:szCs w:val="20"/>
        </w:rPr>
        <w:drawing>
          <wp:anchor distT="0" distB="0" distL="114300" distR="114300" simplePos="0" relativeHeight="251658239" behindDoc="0" locked="0" layoutInCell="1" allowOverlap="1" wp14:anchorId="3AD74788" wp14:editId="5982B95A">
            <wp:simplePos x="0" y="0"/>
            <wp:positionH relativeFrom="column">
              <wp:posOffset>3223858</wp:posOffset>
            </wp:positionH>
            <wp:positionV relativeFrom="paragraph">
              <wp:posOffset>385706</wp:posOffset>
            </wp:positionV>
            <wp:extent cx="3446145" cy="1599565"/>
            <wp:effectExtent l="0" t="0" r="1905" b="635"/>
            <wp:wrapSquare wrapText="bothSides"/>
            <wp:docPr id="10" name="Image 10" descr="http://www.astrotouraine.fr/wp-content/uploads/2014/03/spectre-lumiere-vis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trotouraine.fr/wp-content/uploads/2014/03/spectre-lumiere-visib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6145"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605C" w:rsidRPr="00C0605C">
        <w:rPr>
          <w:rStyle w:val="tlid-translation"/>
          <w:rFonts w:ascii="Arial" w:hAnsi="Arial" w:cs="Arial"/>
          <w:sz w:val="24"/>
          <w:szCs w:val="24"/>
        </w:rPr>
        <w:t>Comportement du Carbure de Silicium</w:t>
      </w:r>
    </w:p>
    <w:p w14:paraId="4D821903" w14:textId="7549CBC1" w:rsidR="00814B0D" w:rsidRDefault="00814B0D" w:rsidP="00C0605C">
      <w:pPr>
        <w:pStyle w:val="Paragraphedeliste"/>
        <w:numPr>
          <w:ilvl w:val="0"/>
          <w:numId w:val="19"/>
        </w:numPr>
        <w:jc w:val="both"/>
        <w:rPr>
          <w:rStyle w:val="tlid-translation"/>
          <w:rFonts w:ascii="Arial" w:hAnsi="Arial" w:cs="Arial"/>
          <w:sz w:val="24"/>
          <w:szCs w:val="24"/>
        </w:rPr>
      </w:pPr>
      <w:r>
        <w:rPr>
          <w:rStyle w:val="tlid-translation"/>
          <w:rFonts w:ascii="Arial" w:hAnsi="Arial" w:cs="Arial"/>
          <w:sz w:val="24"/>
          <w:szCs w:val="24"/>
        </w:rPr>
        <w:t xml:space="preserve"> </w:t>
      </w:r>
      <w:r w:rsidR="00C531DD" w:rsidRPr="00C531DD">
        <w:rPr>
          <w:rStyle w:val="tlid-translation"/>
          <w:rFonts w:ascii="Arial" w:hAnsi="Arial" w:cs="Arial"/>
          <w:sz w:val="24"/>
          <w:szCs w:val="24"/>
        </w:rPr>
        <w:t xml:space="preserve">Le </w:t>
      </w:r>
      <w:proofErr w:type="spellStart"/>
      <w:r w:rsidR="00C531DD" w:rsidRPr="00C531DD">
        <w:rPr>
          <w:rStyle w:val="tlid-translation"/>
          <w:rFonts w:ascii="Arial" w:hAnsi="Arial" w:cs="Arial"/>
          <w:sz w:val="24"/>
          <w:szCs w:val="24"/>
        </w:rPr>
        <w:t>SiC</w:t>
      </w:r>
      <w:proofErr w:type="spellEnd"/>
      <w:r w:rsidR="00C531DD" w:rsidRPr="00C531DD">
        <w:rPr>
          <w:rStyle w:val="tlid-translation"/>
          <w:rFonts w:ascii="Arial" w:hAnsi="Arial" w:cs="Arial"/>
          <w:sz w:val="24"/>
          <w:szCs w:val="24"/>
        </w:rPr>
        <w:t xml:space="preserve"> est une céramique semi-conductrice dont la plage d'énergie interdite entre la bande de valence et la bande de conduction est de 3,9 eV. Déterminer les niveaux d'énergie que doivent apporter certaines impuretés pour permettre l'émission de lumière rouge, jaune et bleue sous excitation électromagnétique.</w:t>
      </w:r>
    </w:p>
    <w:p w14:paraId="5BFCBD64" w14:textId="13065724" w:rsidR="00C531DD" w:rsidRPr="00814B0D" w:rsidRDefault="00814B0D" w:rsidP="00C0605C">
      <w:pPr>
        <w:pStyle w:val="Paragraphedeliste"/>
        <w:numPr>
          <w:ilvl w:val="0"/>
          <w:numId w:val="19"/>
        </w:numPr>
        <w:jc w:val="both"/>
        <w:rPr>
          <w:rStyle w:val="tlid-translation"/>
          <w:rFonts w:ascii="Arial" w:hAnsi="Arial" w:cs="Arial"/>
          <w:sz w:val="24"/>
          <w:szCs w:val="24"/>
        </w:rPr>
      </w:pPr>
      <w:r>
        <w:rPr>
          <w:rStyle w:val="tlid-translation"/>
          <w:rFonts w:ascii="Arial" w:hAnsi="Arial" w:cs="Arial"/>
          <w:sz w:val="24"/>
          <w:szCs w:val="24"/>
        </w:rPr>
        <w:t xml:space="preserve"> </w:t>
      </w:r>
      <w:r w:rsidR="00C531DD" w:rsidRPr="00814B0D">
        <w:rPr>
          <w:rStyle w:val="tlid-translation"/>
          <w:rFonts w:ascii="Arial" w:hAnsi="Arial" w:cs="Arial"/>
          <w:sz w:val="24"/>
          <w:szCs w:val="24"/>
        </w:rPr>
        <w:t xml:space="preserve">Le phénomène de photoconductivité serait-il possible dans le </w:t>
      </w:r>
      <w:proofErr w:type="spellStart"/>
      <w:r w:rsidR="00C531DD" w:rsidRPr="00814B0D">
        <w:rPr>
          <w:rStyle w:val="tlid-translation"/>
          <w:rFonts w:ascii="Arial" w:hAnsi="Arial" w:cs="Arial"/>
          <w:sz w:val="24"/>
          <w:szCs w:val="24"/>
        </w:rPr>
        <w:t>GaP</w:t>
      </w:r>
      <w:proofErr w:type="spellEnd"/>
      <w:r w:rsidR="00C531DD" w:rsidRPr="00814B0D">
        <w:rPr>
          <w:rStyle w:val="tlid-translation"/>
          <w:rFonts w:ascii="Arial" w:hAnsi="Arial" w:cs="Arial"/>
          <w:sz w:val="24"/>
          <w:szCs w:val="24"/>
        </w:rPr>
        <w:t>, un matériau semi-conducteur dont l'énergie interdite est de 2,24 eV ?</w:t>
      </w:r>
    </w:p>
    <w:p w14:paraId="65AC279A" w14:textId="77777777" w:rsidR="001C4499" w:rsidRDefault="001C4499" w:rsidP="00C0605C">
      <w:pPr>
        <w:jc w:val="both"/>
        <w:rPr>
          <w:rStyle w:val="tlid-translation"/>
          <w:rFonts w:ascii="Arial" w:hAnsi="Arial" w:cs="Arial"/>
          <w:b/>
          <w:bCs/>
          <w:sz w:val="24"/>
          <w:szCs w:val="24"/>
        </w:rPr>
      </w:pPr>
    </w:p>
    <w:p w14:paraId="2748BB7B" w14:textId="779336D9" w:rsidR="00C0605C" w:rsidRPr="00C0605C" w:rsidRDefault="00C0605C" w:rsidP="00C0605C">
      <w:pPr>
        <w:jc w:val="both"/>
        <w:rPr>
          <w:rStyle w:val="tlid-translation"/>
          <w:rFonts w:ascii="Arial" w:hAnsi="Arial" w:cs="Arial"/>
          <w:b/>
          <w:bCs/>
          <w:sz w:val="24"/>
          <w:szCs w:val="24"/>
        </w:rPr>
      </w:pPr>
      <w:r w:rsidRPr="00C0605C">
        <w:rPr>
          <w:rStyle w:val="tlid-translation"/>
          <w:rFonts w:ascii="Arial" w:hAnsi="Arial" w:cs="Arial"/>
          <w:b/>
          <w:bCs/>
          <w:sz w:val="24"/>
          <w:szCs w:val="24"/>
        </w:rPr>
        <w:t>Propriétés thermiques</w:t>
      </w:r>
    </w:p>
    <w:p w14:paraId="0624B42F" w14:textId="346BD149" w:rsidR="00840CD0" w:rsidRDefault="006955D4" w:rsidP="00034995">
      <w:pPr>
        <w:pStyle w:val="Paragraphedeliste"/>
        <w:numPr>
          <w:ilvl w:val="0"/>
          <w:numId w:val="12"/>
        </w:numPr>
        <w:jc w:val="both"/>
        <w:rPr>
          <w:rStyle w:val="tlid-translation"/>
          <w:rFonts w:ascii="Arial" w:hAnsi="Arial" w:cs="Arial"/>
          <w:sz w:val="24"/>
          <w:szCs w:val="24"/>
        </w:rPr>
      </w:pPr>
      <w:r>
        <w:rPr>
          <w:rStyle w:val="tlid-translation"/>
          <w:rFonts w:ascii="Arial" w:hAnsi="Arial" w:cs="Arial"/>
          <w:sz w:val="24"/>
          <w:szCs w:val="24"/>
        </w:rPr>
        <w:t>O</w:t>
      </w:r>
      <w:r w:rsidR="007B74C2">
        <w:rPr>
          <w:rStyle w:val="tlid-translation"/>
          <w:rFonts w:ascii="Arial" w:hAnsi="Arial" w:cs="Arial"/>
          <w:sz w:val="24"/>
          <w:szCs w:val="24"/>
        </w:rPr>
        <w:t>n</w:t>
      </w:r>
      <w:r>
        <w:rPr>
          <w:rStyle w:val="tlid-translation"/>
          <w:rFonts w:ascii="Arial" w:hAnsi="Arial" w:cs="Arial"/>
          <w:sz w:val="24"/>
          <w:szCs w:val="24"/>
        </w:rPr>
        <w:t xml:space="preserve"> considère un fer à repasser de puissance P=1000W dont la semelle est constituée d’une plaque d’aluminium d’épaisseur e=5mm et de surface S=0,03m</w:t>
      </w:r>
      <w:r w:rsidRPr="007B74C2">
        <w:rPr>
          <w:rStyle w:val="tlid-translation"/>
          <w:rFonts w:ascii="Arial" w:hAnsi="Arial" w:cs="Arial"/>
          <w:sz w:val="24"/>
          <w:szCs w:val="24"/>
          <w:vertAlign w:val="superscript"/>
        </w:rPr>
        <w:t>2</w:t>
      </w:r>
      <w:r>
        <w:rPr>
          <w:rStyle w:val="tlid-translation"/>
          <w:rFonts w:ascii="Arial" w:hAnsi="Arial" w:cs="Arial"/>
          <w:sz w:val="24"/>
          <w:szCs w:val="24"/>
        </w:rPr>
        <w:t>. Le fer est initialement à l’équilibre thermique à température ambiante T</w:t>
      </w:r>
      <w:r w:rsidRPr="007B74C2">
        <w:rPr>
          <w:rStyle w:val="tlid-translation"/>
          <w:rFonts w:ascii="Arial" w:hAnsi="Arial" w:cs="Arial"/>
          <w:sz w:val="24"/>
          <w:szCs w:val="24"/>
          <w:vertAlign w:val="subscript"/>
        </w:rPr>
        <w:t>a</w:t>
      </w:r>
      <w:r>
        <w:rPr>
          <w:rStyle w:val="tlid-translation"/>
          <w:rFonts w:ascii="Arial" w:hAnsi="Arial" w:cs="Arial"/>
          <w:sz w:val="24"/>
          <w:szCs w:val="24"/>
        </w:rPr>
        <w:t xml:space="preserve">=22°C. </w:t>
      </w:r>
    </w:p>
    <w:p w14:paraId="41B29D2B" w14:textId="6746EA34" w:rsidR="006955D4" w:rsidRDefault="006955D4" w:rsidP="007B74C2">
      <w:pPr>
        <w:pStyle w:val="Paragraphedeliste"/>
        <w:jc w:val="both"/>
        <w:rPr>
          <w:rStyle w:val="tlid-translation"/>
          <w:rFonts w:ascii="Arial" w:hAnsi="Arial" w:cs="Arial"/>
          <w:sz w:val="24"/>
          <w:szCs w:val="24"/>
        </w:rPr>
      </w:pPr>
      <w:r>
        <w:rPr>
          <w:rStyle w:val="tlid-translation"/>
          <w:rFonts w:ascii="Arial" w:hAnsi="Arial" w:cs="Arial"/>
          <w:sz w:val="24"/>
          <w:szCs w:val="24"/>
        </w:rPr>
        <w:lastRenderedPageBreak/>
        <w:t>O</w:t>
      </w:r>
      <w:r w:rsidR="007B74C2">
        <w:rPr>
          <w:rStyle w:val="tlid-translation"/>
          <w:rFonts w:ascii="Arial" w:hAnsi="Arial" w:cs="Arial"/>
          <w:sz w:val="24"/>
          <w:szCs w:val="24"/>
        </w:rPr>
        <w:t xml:space="preserve">n </w:t>
      </w:r>
      <w:r>
        <w:rPr>
          <w:rStyle w:val="tlid-translation"/>
          <w:rFonts w:ascii="Arial" w:hAnsi="Arial" w:cs="Arial"/>
          <w:sz w:val="24"/>
          <w:szCs w:val="24"/>
        </w:rPr>
        <w:t>suppose que le coefficient de transfert de chaleur à la surface de la semelle métallique est égal à h=12W.m</w:t>
      </w:r>
      <w:r w:rsidRPr="00AE2E72">
        <w:rPr>
          <w:rStyle w:val="tlid-translation"/>
          <w:rFonts w:ascii="Arial" w:hAnsi="Arial" w:cs="Arial"/>
          <w:sz w:val="24"/>
          <w:szCs w:val="24"/>
          <w:vertAlign w:val="superscript"/>
        </w:rPr>
        <w:t>-</w:t>
      </w:r>
      <w:proofErr w:type="gramStart"/>
      <w:r w:rsidRPr="00AE2E72">
        <w:rPr>
          <w:rStyle w:val="tlid-translation"/>
          <w:rFonts w:ascii="Arial" w:hAnsi="Arial" w:cs="Arial"/>
          <w:sz w:val="24"/>
          <w:szCs w:val="24"/>
          <w:vertAlign w:val="superscript"/>
        </w:rPr>
        <w:t>2</w:t>
      </w:r>
      <w:r>
        <w:rPr>
          <w:rStyle w:val="tlid-translation"/>
          <w:rFonts w:ascii="Arial" w:hAnsi="Arial" w:cs="Arial"/>
          <w:sz w:val="24"/>
          <w:szCs w:val="24"/>
        </w:rPr>
        <w:t>.K</w:t>
      </w:r>
      <w:proofErr w:type="gramEnd"/>
      <w:r w:rsidRPr="00AE2E72">
        <w:rPr>
          <w:rStyle w:val="tlid-translation"/>
          <w:rFonts w:ascii="Arial" w:hAnsi="Arial" w:cs="Arial"/>
          <w:sz w:val="24"/>
          <w:szCs w:val="24"/>
          <w:vertAlign w:val="superscript"/>
        </w:rPr>
        <w:t>-1</w:t>
      </w:r>
      <w:r>
        <w:rPr>
          <w:rStyle w:val="tlid-translation"/>
          <w:rFonts w:ascii="Arial" w:hAnsi="Arial" w:cs="Arial"/>
          <w:sz w:val="24"/>
          <w:szCs w:val="24"/>
        </w:rPr>
        <w:t xml:space="preserve"> et que </w:t>
      </w:r>
      <w:r w:rsidR="00C0605C">
        <w:rPr>
          <w:rStyle w:val="tlid-translation"/>
          <w:rFonts w:ascii="Arial" w:hAnsi="Arial" w:cs="Arial"/>
          <w:sz w:val="24"/>
          <w:szCs w:val="24"/>
        </w:rPr>
        <w:t>85</w:t>
      </w:r>
      <w:r>
        <w:rPr>
          <w:rStyle w:val="tlid-translation"/>
          <w:rFonts w:ascii="Arial" w:hAnsi="Arial" w:cs="Arial"/>
          <w:sz w:val="24"/>
          <w:szCs w:val="24"/>
        </w:rPr>
        <w:t>% de la chaleur dissipée dans le fer est effectivement transmise à la semelle métallique.</w:t>
      </w:r>
    </w:p>
    <w:p w14:paraId="0AEBA660" w14:textId="5F87E669" w:rsidR="006955D4" w:rsidRDefault="006955D4" w:rsidP="006955D4">
      <w:pPr>
        <w:pStyle w:val="Paragraphedeliste"/>
        <w:numPr>
          <w:ilvl w:val="1"/>
          <w:numId w:val="12"/>
        </w:numPr>
        <w:jc w:val="both"/>
        <w:rPr>
          <w:rStyle w:val="tlid-translation"/>
          <w:rFonts w:ascii="Arial" w:hAnsi="Arial" w:cs="Arial"/>
          <w:sz w:val="24"/>
          <w:szCs w:val="24"/>
        </w:rPr>
      </w:pPr>
      <w:r>
        <w:rPr>
          <w:rStyle w:val="tlid-translation"/>
          <w:rFonts w:ascii="Arial" w:hAnsi="Arial" w:cs="Arial"/>
          <w:sz w:val="24"/>
          <w:szCs w:val="24"/>
        </w:rPr>
        <w:t xml:space="preserve">Déterminer l’équation régissant l’évolution </w:t>
      </w:r>
      <w:r w:rsidR="007B74C2">
        <w:rPr>
          <w:rStyle w:val="tlid-translation"/>
          <w:rFonts w:ascii="Arial" w:hAnsi="Arial" w:cs="Arial"/>
          <w:sz w:val="24"/>
          <w:szCs w:val="24"/>
        </w:rPr>
        <w:t>temporelle</w:t>
      </w:r>
      <w:r>
        <w:rPr>
          <w:rStyle w:val="tlid-translation"/>
          <w:rFonts w:ascii="Arial" w:hAnsi="Arial" w:cs="Arial"/>
          <w:sz w:val="24"/>
          <w:szCs w:val="24"/>
        </w:rPr>
        <w:t xml:space="preserve"> de la température de la semelle (on </w:t>
      </w:r>
      <w:r w:rsidR="007B74C2">
        <w:rPr>
          <w:rStyle w:val="tlid-translation"/>
          <w:rFonts w:ascii="Arial" w:hAnsi="Arial" w:cs="Arial"/>
          <w:sz w:val="24"/>
          <w:szCs w:val="24"/>
        </w:rPr>
        <w:t>supposera</w:t>
      </w:r>
      <w:r>
        <w:rPr>
          <w:rStyle w:val="tlid-translation"/>
          <w:rFonts w:ascii="Arial" w:hAnsi="Arial" w:cs="Arial"/>
          <w:sz w:val="24"/>
          <w:szCs w:val="24"/>
        </w:rPr>
        <w:t xml:space="preserve"> cette température homogène sur toute la semelle), </w:t>
      </w:r>
    </w:p>
    <w:p w14:paraId="15BDECCE" w14:textId="5CF27688" w:rsidR="006955D4" w:rsidRDefault="006955D4" w:rsidP="006955D4">
      <w:pPr>
        <w:pStyle w:val="Paragraphedeliste"/>
        <w:numPr>
          <w:ilvl w:val="1"/>
          <w:numId w:val="12"/>
        </w:numPr>
        <w:jc w:val="both"/>
        <w:rPr>
          <w:rStyle w:val="tlid-translation"/>
          <w:rFonts w:ascii="Arial" w:hAnsi="Arial" w:cs="Arial"/>
          <w:sz w:val="24"/>
          <w:szCs w:val="24"/>
        </w:rPr>
      </w:pPr>
      <w:r>
        <w:rPr>
          <w:rStyle w:val="tlid-translation"/>
          <w:rFonts w:ascii="Arial" w:hAnsi="Arial" w:cs="Arial"/>
          <w:sz w:val="24"/>
          <w:szCs w:val="24"/>
        </w:rPr>
        <w:t>Résoudre cette équation et en déduire le temps t</w:t>
      </w:r>
      <w:r w:rsidRPr="007B74C2">
        <w:rPr>
          <w:rStyle w:val="tlid-translation"/>
          <w:rFonts w:ascii="Arial" w:hAnsi="Arial" w:cs="Arial"/>
          <w:sz w:val="24"/>
          <w:szCs w:val="24"/>
          <w:vertAlign w:val="subscript"/>
        </w:rPr>
        <w:t>0</w:t>
      </w:r>
      <w:r>
        <w:rPr>
          <w:rStyle w:val="tlid-translation"/>
          <w:rFonts w:ascii="Arial" w:hAnsi="Arial" w:cs="Arial"/>
          <w:sz w:val="24"/>
          <w:szCs w:val="24"/>
        </w:rPr>
        <w:t xml:space="preserve"> nécessaire pour que la semelle atteigne une température de T</w:t>
      </w:r>
      <w:r w:rsidRPr="007B74C2">
        <w:rPr>
          <w:rStyle w:val="tlid-translation"/>
          <w:rFonts w:ascii="Arial" w:hAnsi="Arial" w:cs="Arial"/>
          <w:sz w:val="24"/>
          <w:szCs w:val="24"/>
          <w:vertAlign w:val="subscript"/>
        </w:rPr>
        <w:t>f</w:t>
      </w:r>
      <w:r>
        <w:rPr>
          <w:rStyle w:val="tlid-translation"/>
          <w:rFonts w:ascii="Arial" w:hAnsi="Arial" w:cs="Arial"/>
          <w:sz w:val="24"/>
          <w:szCs w:val="24"/>
        </w:rPr>
        <w:t>=140°</w:t>
      </w:r>
      <w:r w:rsidR="00AE2E72">
        <w:rPr>
          <w:rStyle w:val="tlid-translation"/>
          <w:rFonts w:ascii="Arial" w:hAnsi="Arial" w:cs="Arial"/>
          <w:sz w:val="24"/>
          <w:szCs w:val="24"/>
        </w:rPr>
        <w:t>C</w:t>
      </w:r>
      <w:r>
        <w:rPr>
          <w:rStyle w:val="tlid-translation"/>
          <w:rFonts w:ascii="Arial" w:hAnsi="Arial" w:cs="Arial"/>
          <w:sz w:val="24"/>
          <w:szCs w:val="24"/>
        </w:rPr>
        <w:t>.</w:t>
      </w:r>
    </w:p>
    <w:p w14:paraId="5EF7E749" w14:textId="30C67B6E" w:rsidR="006955D4" w:rsidRDefault="006955D4" w:rsidP="006955D4">
      <w:pPr>
        <w:pStyle w:val="Paragraphedeliste"/>
        <w:ind w:left="1440"/>
        <w:jc w:val="both"/>
        <w:rPr>
          <w:rStyle w:val="tlid-translation"/>
          <w:rFonts w:ascii="Arial" w:hAnsi="Arial" w:cs="Arial"/>
          <w:sz w:val="24"/>
          <w:szCs w:val="24"/>
        </w:rPr>
      </w:pPr>
      <w:r>
        <w:rPr>
          <w:rStyle w:val="tlid-translation"/>
          <w:rFonts w:ascii="Arial" w:hAnsi="Arial" w:cs="Arial"/>
          <w:sz w:val="24"/>
          <w:szCs w:val="24"/>
        </w:rPr>
        <w:t xml:space="preserve">Données : masse volumique de l’aluminium : </w:t>
      </w:r>
      <w:r w:rsidRPr="007B74C2">
        <w:rPr>
          <w:rStyle w:val="tlid-translation"/>
          <w:rFonts w:ascii="Symbol" w:hAnsi="Symbol" w:cs="Arial"/>
          <w:sz w:val="24"/>
          <w:szCs w:val="24"/>
        </w:rPr>
        <w:t>r</w:t>
      </w:r>
      <w:r>
        <w:rPr>
          <w:rStyle w:val="tlid-translation"/>
          <w:rFonts w:ascii="Arial" w:hAnsi="Arial" w:cs="Arial"/>
          <w:sz w:val="24"/>
          <w:szCs w:val="24"/>
        </w:rPr>
        <w:t>=2770 Kg/m</w:t>
      </w:r>
      <w:r w:rsidRPr="007B74C2">
        <w:rPr>
          <w:rStyle w:val="tlid-translation"/>
          <w:rFonts w:ascii="Arial" w:hAnsi="Arial" w:cs="Arial"/>
          <w:sz w:val="24"/>
          <w:szCs w:val="24"/>
          <w:vertAlign w:val="superscript"/>
        </w:rPr>
        <w:t>3</w:t>
      </w:r>
    </w:p>
    <w:p w14:paraId="4979F2AB" w14:textId="320143A7" w:rsidR="006955D4" w:rsidRDefault="006955D4" w:rsidP="006955D4">
      <w:pPr>
        <w:pStyle w:val="Paragraphedeliste"/>
        <w:ind w:left="1440"/>
        <w:jc w:val="both"/>
        <w:rPr>
          <w:rStyle w:val="tlid-translation"/>
          <w:rFonts w:ascii="Arial" w:hAnsi="Arial" w:cs="Arial"/>
          <w:sz w:val="24"/>
          <w:szCs w:val="24"/>
        </w:rPr>
      </w:pPr>
      <w:r>
        <w:rPr>
          <w:rStyle w:val="tlid-translation"/>
          <w:rFonts w:ascii="Arial" w:hAnsi="Arial" w:cs="Arial"/>
          <w:sz w:val="24"/>
          <w:szCs w:val="24"/>
        </w:rPr>
        <w:t>Capacité calorifique massique de l’</w:t>
      </w:r>
      <w:r w:rsidR="007B74C2">
        <w:rPr>
          <w:rStyle w:val="tlid-translation"/>
          <w:rFonts w:ascii="Arial" w:hAnsi="Arial" w:cs="Arial"/>
          <w:sz w:val="24"/>
          <w:szCs w:val="24"/>
        </w:rPr>
        <w:t>aluminium</w:t>
      </w:r>
      <w:r>
        <w:rPr>
          <w:rStyle w:val="tlid-translation"/>
          <w:rFonts w:ascii="Arial" w:hAnsi="Arial" w:cs="Arial"/>
          <w:sz w:val="24"/>
          <w:szCs w:val="24"/>
        </w:rPr>
        <w:t xml:space="preserve"> : C=875 </w:t>
      </w:r>
      <w:proofErr w:type="gramStart"/>
      <w:r>
        <w:rPr>
          <w:rStyle w:val="tlid-translation"/>
          <w:rFonts w:ascii="Arial" w:hAnsi="Arial" w:cs="Arial"/>
          <w:sz w:val="24"/>
          <w:szCs w:val="24"/>
        </w:rPr>
        <w:t>J.Kg</w:t>
      </w:r>
      <w:proofErr w:type="gramEnd"/>
      <w:r w:rsidRPr="007B74C2">
        <w:rPr>
          <w:rStyle w:val="tlid-translation"/>
          <w:rFonts w:ascii="Arial" w:hAnsi="Arial" w:cs="Arial"/>
          <w:sz w:val="24"/>
          <w:szCs w:val="24"/>
          <w:vertAlign w:val="superscript"/>
        </w:rPr>
        <w:t>-1</w:t>
      </w:r>
      <w:r>
        <w:rPr>
          <w:rStyle w:val="tlid-translation"/>
          <w:rFonts w:ascii="Arial" w:hAnsi="Arial" w:cs="Arial"/>
          <w:sz w:val="24"/>
          <w:szCs w:val="24"/>
        </w:rPr>
        <w:t>.K</w:t>
      </w:r>
      <w:r w:rsidRPr="007B74C2">
        <w:rPr>
          <w:rStyle w:val="tlid-translation"/>
          <w:rFonts w:ascii="Arial" w:hAnsi="Arial" w:cs="Arial"/>
          <w:sz w:val="24"/>
          <w:szCs w:val="24"/>
          <w:vertAlign w:val="superscript"/>
        </w:rPr>
        <w:t>-1</w:t>
      </w:r>
    </w:p>
    <w:p w14:paraId="2E231793" w14:textId="50D3EF13" w:rsidR="006955D4" w:rsidRDefault="006955D4" w:rsidP="006955D4">
      <w:pPr>
        <w:pStyle w:val="Paragraphedeliste"/>
        <w:ind w:left="1440"/>
        <w:jc w:val="both"/>
        <w:rPr>
          <w:rStyle w:val="tlid-translation"/>
          <w:rFonts w:ascii="Arial" w:hAnsi="Arial" w:cs="Arial"/>
          <w:sz w:val="24"/>
          <w:szCs w:val="24"/>
        </w:rPr>
      </w:pPr>
      <w:r>
        <w:rPr>
          <w:rStyle w:val="tlid-translation"/>
          <w:rFonts w:ascii="Arial" w:hAnsi="Arial" w:cs="Arial"/>
          <w:sz w:val="24"/>
          <w:szCs w:val="24"/>
        </w:rPr>
        <w:t xml:space="preserve">Diffusivité thermique de l’aluminium : </w:t>
      </w:r>
      <w:r w:rsidR="006D4C24" w:rsidRPr="006D4C24">
        <w:rPr>
          <w:rStyle w:val="tlid-translation"/>
          <w:rFonts w:cstheme="minorHAnsi"/>
          <w:sz w:val="24"/>
          <w:szCs w:val="24"/>
        </w:rPr>
        <w:t>D</w:t>
      </w:r>
      <w:r w:rsidR="006D4C24" w:rsidRPr="006D4C24">
        <w:rPr>
          <w:rStyle w:val="tlid-translation"/>
          <w:rFonts w:cstheme="minorHAnsi"/>
          <w:sz w:val="24"/>
          <w:szCs w:val="24"/>
          <w:vertAlign w:val="subscript"/>
        </w:rPr>
        <w:t>T</w:t>
      </w:r>
      <w:r>
        <w:rPr>
          <w:rStyle w:val="tlid-translation"/>
          <w:rFonts w:ascii="Arial" w:hAnsi="Arial" w:cs="Arial"/>
          <w:sz w:val="24"/>
          <w:szCs w:val="24"/>
        </w:rPr>
        <w:t>=7,3.10</w:t>
      </w:r>
      <w:r w:rsidRPr="006D4C24">
        <w:rPr>
          <w:rStyle w:val="tlid-translation"/>
          <w:rFonts w:ascii="Arial" w:hAnsi="Arial" w:cs="Arial"/>
          <w:sz w:val="24"/>
          <w:szCs w:val="24"/>
          <w:vertAlign w:val="superscript"/>
        </w:rPr>
        <w:t>-5</w:t>
      </w:r>
      <w:r>
        <w:rPr>
          <w:rStyle w:val="tlid-translation"/>
          <w:rFonts w:ascii="Arial" w:hAnsi="Arial" w:cs="Arial"/>
          <w:sz w:val="24"/>
          <w:szCs w:val="24"/>
        </w:rPr>
        <w:t xml:space="preserve"> m</w:t>
      </w:r>
      <w:r w:rsidRPr="007B74C2">
        <w:rPr>
          <w:rStyle w:val="tlid-translation"/>
          <w:rFonts w:ascii="Arial" w:hAnsi="Arial" w:cs="Arial"/>
          <w:sz w:val="24"/>
          <w:szCs w:val="24"/>
          <w:vertAlign w:val="superscript"/>
        </w:rPr>
        <w:t>2</w:t>
      </w:r>
      <w:r>
        <w:rPr>
          <w:rStyle w:val="tlid-translation"/>
          <w:rFonts w:ascii="Arial" w:hAnsi="Arial" w:cs="Arial"/>
          <w:sz w:val="24"/>
          <w:szCs w:val="24"/>
        </w:rPr>
        <w:t>/s</w:t>
      </w:r>
    </w:p>
    <w:p w14:paraId="175BF43E" w14:textId="1CFC8050" w:rsidR="00B57B24" w:rsidRDefault="00B57B24" w:rsidP="00840CD0">
      <w:pPr>
        <w:spacing w:line="240" w:lineRule="auto"/>
        <w:rPr>
          <w:b/>
          <w:szCs w:val="24"/>
        </w:rPr>
      </w:pPr>
    </w:p>
    <w:p w14:paraId="0E760A00" w14:textId="5A9EF14D" w:rsidR="00C0605C" w:rsidRPr="00C0605C" w:rsidRDefault="00C0605C" w:rsidP="00C0605C">
      <w:pPr>
        <w:spacing w:line="240" w:lineRule="auto"/>
        <w:rPr>
          <w:rStyle w:val="tlid-translation"/>
          <w:rFonts w:ascii="Arial" w:hAnsi="Arial" w:cs="Arial"/>
          <w:b/>
          <w:bCs/>
          <w:sz w:val="24"/>
          <w:szCs w:val="24"/>
        </w:rPr>
      </w:pPr>
      <w:r w:rsidRPr="00C0605C">
        <w:rPr>
          <w:rStyle w:val="tlid-translation"/>
          <w:rFonts w:ascii="Arial" w:hAnsi="Arial" w:cs="Arial"/>
          <w:b/>
          <w:bCs/>
          <w:sz w:val="24"/>
          <w:szCs w:val="24"/>
        </w:rPr>
        <w:t>Propriétés magnétiques</w:t>
      </w:r>
    </w:p>
    <w:p w14:paraId="4DF4D054" w14:textId="3328844C" w:rsidR="00194BD5" w:rsidRPr="00194BD5" w:rsidRDefault="001C4499" w:rsidP="00194BD5">
      <w:pPr>
        <w:pStyle w:val="Paragraphedeliste"/>
        <w:numPr>
          <w:ilvl w:val="0"/>
          <w:numId w:val="12"/>
        </w:numPr>
        <w:jc w:val="both"/>
        <w:rPr>
          <w:rFonts w:ascii="Arial" w:hAnsi="Arial" w:cs="Arial"/>
          <w:sz w:val="24"/>
          <w:szCs w:val="24"/>
        </w:rPr>
      </w:pPr>
      <w:r>
        <w:rPr>
          <w:bCs/>
          <w:noProof/>
        </w:rPr>
        <w:drawing>
          <wp:anchor distT="0" distB="0" distL="114300" distR="114300" simplePos="0" relativeHeight="251663360" behindDoc="1" locked="0" layoutInCell="1" allowOverlap="1" wp14:anchorId="2440ABEE" wp14:editId="12C1EA71">
            <wp:simplePos x="0" y="0"/>
            <wp:positionH relativeFrom="column">
              <wp:posOffset>3749040</wp:posOffset>
            </wp:positionH>
            <wp:positionV relativeFrom="paragraph">
              <wp:posOffset>1058362</wp:posOffset>
            </wp:positionV>
            <wp:extent cx="3065780" cy="2964180"/>
            <wp:effectExtent l="0" t="0" r="1270" b="7620"/>
            <wp:wrapTight wrapText="bothSides">
              <wp:wrapPolygon edited="0">
                <wp:start x="0" y="0"/>
                <wp:lineTo x="0" y="21517"/>
                <wp:lineTo x="21475" y="21517"/>
                <wp:lineTo x="21475"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5780" cy="2964180"/>
                    </a:xfrm>
                    <a:prstGeom prst="rect">
                      <a:avLst/>
                    </a:prstGeom>
                    <a:noFill/>
                    <a:ln>
                      <a:noFill/>
                    </a:ln>
                  </pic:spPr>
                </pic:pic>
              </a:graphicData>
            </a:graphic>
          </wp:anchor>
        </w:drawing>
      </w:r>
      <w:r w:rsidR="00C0605C" w:rsidRPr="00C441D4">
        <w:rPr>
          <w:rFonts w:ascii="Arial" w:hAnsi="Arial" w:cs="Arial"/>
          <w:bCs/>
          <w:iCs/>
          <w:sz w:val="24"/>
          <w:szCs w:val="24"/>
        </w:rPr>
        <w:t xml:space="preserve">On peut accélérer ou freiner le déplacement des parois de domaines dans un matériau </w:t>
      </w:r>
      <w:proofErr w:type="spellStart"/>
      <w:r w:rsidR="00C0605C" w:rsidRPr="00C441D4">
        <w:rPr>
          <w:rFonts w:ascii="Arial" w:hAnsi="Arial" w:cs="Arial"/>
          <w:bCs/>
          <w:iCs/>
          <w:sz w:val="24"/>
          <w:szCs w:val="24"/>
        </w:rPr>
        <w:t>ferro</w:t>
      </w:r>
      <w:proofErr w:type="spellEnd"/>
      <w:r w:rsidR="00C0605C" w:rsidRPr="00C441D4">
        <w:rPr>
          <w:rFonts w:ascii="Arial" w:hAnsi="Arial" w:cs="Arial"/>
          <w:bCs/>
          <w:iCs/>
          <w:sz w:val="24"/>
          <w:szCs w:val="24"/>
        </w:rPr>
        <w:t xml:space="preserve"> ou ferrimagnétique par divers moyens, par exemple en modifiant la microstructure ou en ajoutant des impuretés. Sur une même graphique, tracez la courbe d’hystérésis B-H d’un matériau ferromagnétique puis ajouter quelques courbes illustrant diverses possibilités de modification des propriétés du matériau qui ralentiraient le déplacement des parois. Expliquer les phénomène</w:t>
      </w:r>
      <w:r w:rsidR="00194BD5">
        <w:rPr>
          <w:rFonts w:ascii="Arial" w:hAnsi="Arial" w:cs="Arial"/>
          <w:bCs/>
          <w:iCs/>
          <w:sz w:val="24"/>
          <w:szCs w:val="24"/>
        </w:rPr>
        <w:t>s.</w:t>
      </w:r>
    </w:p>
    <w:p w14:paraId="792D2443" w14:textId="7261F608" w:rsidR="00194BD5" w:rsidRPr="00194BD5" w:rsidRDefault="00194BD5" w:rsidP="00194BD5">
      <w:pPr>
        <w:pStyle w:val="Paragraphedeliste"/>
        <w:jc w:val="both"/>
        <w:rPr>
          <w:rFonts w:ascii="Arial" w:hAnsi="Arial" w:cs="Arial"/>
          <w:sz w:val="24"/>
          <w:szCs w:val="24"/>
        </w:rPr>
      </w:pPr>
    </w:p>
    <w:p w14:paraId="31438331" w14:textId="07CDFC0C" w:rsidR="00194BD5" w:rsidRPr="00194BD5" w:rsidRDefault="00194BD5" w:rsidP="00194BD5">
      <w:pPr>
        <w:pStyle w:val="Paragraphedeliste"/>
        <w:numPr>
          <w:ilvl w:val="0"/>
          <w:numId w:val="12"/>
        </w:numPr>
        <w:jc w:val="both"/>
        <w:rPr>
          <w:rFonts w:ascii="Arial" w:hAnsi="Arial" w:cs="Arial"/>
          <w:sz w:val="28"/>
          <w:szCs w:val="28"/>
        </w:rPr>
      </w:pPr>
      <w:r w:rsidRPr="00194BD5">
        <w:rPr>
          <w:rFonts w:ascii="Arial" w:hAnsi="Arial" w:cs="Arial"/>
          <w:bCs/>
          <w:sz w:val="24"/>
          <w:szCs w:val="24"/>
        </w:rPr>
        <w:t>Un barreau en alliage de fer et de silicium, dont la courbe B-H est présentée ci-dessous, est introduit dans une bobine de 20 cm de longueur et de 60 spires où circule un courant de 0.1 A.</w:t>
      </w:r>
    </w:p>
    <w:p w14:paraId="1B2ABED6" w14:textId="341BD2F8" w:rsidR="00194BD5" w:rsidRPr="00194BD5" w:rsidRDefault="00194BD5" w:rsidP="00194BD5">
      <w:pPr>
        <w:pStyle w:val="Paragraphedeliste"/>
        <w:numPr>
          <w:ilvl w:val="1"/>
          <w:numId w:val="12"/>
        </w:numPr>
        <w:jc w:val="both"/>
        <w:rPr>
          <w:rFonts w:ascii="Arial" w:hAnsi="Arial" w:cs="Arial"/>
          <w:sz w:val="28"/>
          <w:szCs w:val="28"/>
        </w:rPr>
      </w:pPr>
      <w:proofErr w:type="gramStart"/>
      <w:r w:rsidRPr="00194BD5">
        <w:rPr>
          <w:rFonts w:ascii="Arial" w:hAnsi="Arial" w:cs="Arial"/>
          <w:bCs/>
          <w:sz w:val="24"/>
          <w:szCs w:val="24"/>
        </w:rPr>
        <w:t>quelle</w:t>
      </w:r>
      <w:proofErr w:type="gramEnd"/>
      <w:r w:rsidRPr="00194BD5">
        <w:rPr>
          <w:rFonts w:ascii="Arial" w:hAnsi="Arial" w:cs="Arial"/>
          <w:bCs/>
          <w:sz w:val="24"/>
          <w:szCs w:val="24"/>
        </w:rPr>
        <w:t xml:space="preserve"> est l’induction magnétique dans le barreau ?, </w:t>
      </w:r>
    </w:p>
    <w:p w14:paraId="776AA6BB" w14:textId="2FFF3424" w:rsidR="00194BD5" w:rsidRPr="00194BD5" w:rsidRDefault="00194BD5" w:rsidP="00194BD5">
      <w:pPr>
        <w:pStyle w:val="Paragraphedeliste"/>
        <w:numPr>
          <w:ilvl w:val="1"/>
          <w:numId w:val="12"/>
        </w:numPr>
        <w:jc w:val="both"/>
        <w:rPr>
          <w:rFonts w:ascii="Arial" w:hAnsi="Arial" w:cs="Arial"/>
          <w:sz w:val="28"/>
          <w:szCs w:val="28"/>
        </w:rPr>
      </w:pPr>
      <w:proofErr w:type="gramStart"/>
      <w:r w:rsidRPr="00194BD5">
        <w:rPr>
          <w:rFonts w:ascii="Arial" w:hAnsi="Arial" w:cs="Arial"/>
          <w:bCs/>
          <w:sz w:val="24"/>
          <w:szCs w:val="24"/>
        </w:rPr>
        <w:t>calculez</w:t>
      </w:r>
      <w:proofErr w:type="gramEnd"/>
      <w:r w:rsidRPr="00194BD5">
        <w:rPr>
          <w:rFonts w:ascii="Arial" w:hAnsi="Arial" w:cs="Arial"/>
          <w:bCs/>
          <w:sz w:val="24"/>
          <w:szCs w:val="24"/>
        </w:rPr>
        <w:t xml:space="preserve"> la perméabilité, la perméabilité relative, la susceptibilité magnétique et son aimantation</w:t>
      </w:r>
    </w:p>
    <w:p w14:paraId="13E58574" w14:textId="65495FA3" w:rsidR="00C0605C" w:rsidRPr="00194BD5" w:rsidRDefault="00C0605C" w:rsidP="00194BD5">
      <w:pPr>
        <w:ind w:firstLine="708"/>
        <w:jc w:val="both"/>
        <w:rPr>
          <w:rFonts w:ascii="Arial" w:hAnsi="Arial" w:cs="Arial"/>
          <w:sz w:val="24"/>
          <w:szCs w:val="24"/>
        </w:rPr>
      </w:pPr>
      <w:r w:rsidRPr="00194BD5">
        <w:rPr>
          <w:rFonts w:ascii="Arial" w:hAnsi="Arial" w:cs="Arial"/>
          <w:i/>
          <w:iCs/>
          <w:sz w:val="24"/>
          <w:szCs w:val="24"/>
        </w:rPr>
        <w:t xml:space="preserve">Données : Soit </w:t>
      </w:r>
      <w:r w:rsidRPr="00194BD5">
        <w:rPr>
          <w:rFonts w:ascii="Symbol" w:hAnsi="Symbol" w:cs="Arial"/>
          <w:i/>
          <w:iCs/>
          <w:sz w:val="24"/>
          <w:szCs w:val="24"/>
        </w:rPr>
        <w:t></w:t>
      </w:r>
      <w:r w:rsidRPr="00194BD5">
        <w:rPr>
          <w:rFonts w:ascii="Arial" w:hAnsi="Arial" w:cs="Arial"/>
          <w:i/>
          <w:iCs/>
          <w:sz w:val="24"/>
          <w:szCs w:val="24"/>
          <w:vertAlign w:val="subscript"/>
        </w:rPr>
        <w:t>0</w:t>
      </w:r>
      <w:r w:rsidRPr="00194BD5">
        <w:rPr>
          <w:rFonts w:ascii="Arial" w:hAnsi="Arial" w:cs="Arial"/>
          <w:i/>
          <w:iCs/>
          <w:sz w:val="24"/>
          <w:szCs w:val="24"/>
        </w:rPr>
        <w:t xml:space="preserve"> la perméabilité du vide = 4.</w:t>
      </w:r>
      <w:r w:rsidRPr="00194BD5">
        <w:rPr>
          <w:rFonts w:ascii="Symbol" w:hAnsi="Symbol" w:cs="Arial"/>
          <w:i/>
          <w:iCs/>
          <w:sz w:val="24"/>
          <w:szCs w:val="24"/>
        </w:rPr>
        <w:t></w:t>
      </w:r>
      <w:r w:rsidRPr="00194BD5">
        <w:rPr>
          <w:rFonts w:ascii="Arial" w:hAnsi="Arial" w:cs="Arial"/>
          <w:i/>
          <w:iCs/>
          <w:sz w:val="24"/>
          <w:szCs w:val="24"/>
        </w:rPr>
        <w:t>10</w:t>
      </w:r>
      <w:r w:rsidRPr="00194BD5">
        <w:rPr>
          <w:rFonts w:ascii="Arial" w:hAnsi="Arial" w:cs="Arial"/>
          <w:i/>
          <w:iCs/>
          <w:sz w:val="24"/>
          <w:szCs w:val="24"/>
          <w:vertAlign w:val="superscript"/>
        </w:rPr>
        <w:t>-7</w:t>
      </w:r>
      <w:r w:rsidRPr="00194BD5">
        <w:rPr>
          <w:rFonts w:ascii="Arial" w:hAnsi="Arial" w:cs="Arial"/>
          <w:i/>
          <w:iCs/>
          <w:sz w:val="24"/>
          <w:szCs w:val="24"/>
        </w:rPr>
        <w:t xml:space="preserve"> H/m</w:t>
      </w:r>
    </w:p>
    <w:p w14:paraId="3E38460A" w14:textId="0B0541D4" w:rsidR="00C0605C" w:rsidRDefault="00C0605C" w:rsidP="00C0605C">
      <w:pPr>
        <w:pStyle w:val="Paragraphedeliste"/>
        <w:jc w:val="both"/>
        <w:rPr>
          <w:rStyle w:val="tlid-translation"/>
          <w:rFonts w:ascii="Arial" w:hAnsi="Arial" w:cs="Arial"/>
          <w:sz w:val="24"/>
          <w:szCs w:val="24"/>
        </w:rPr>
      </w:pPr>
    </w:p>
    <w:p w14:paraId="06ABC779" w14:textId="7151EA06" w:rsidR="00C0605C" w:rsidRPr="00C0605C" w:rsidRDefault="00C0605C" w:rsidP="00C0605C">
      <w:pPr>
        <w:jc w:val="both"/>
        <w:rPr>
          <w:rStyle w:val="tlid-translation"/>
          <w:rFonts w:ascii="Arial" w:hAnsi="Arial" w:cs="Arial"/>
          <w:b/>
          <w:bCs/>
          <w:sz w:val="24"/>
          <w:szCs w:val="24"/>
        </w:rPr>
      </w:pPr>
      <w:r w:rsidRPr="00C0605C">
        <w:rPr>
          <w:rStyle w:val="tlid-translation"/>
          <w:rFonts w:ascii="Arial" w:hAnsi="Arial" w:cs="Arial"/>
          <w:b/>
          <w:bCs/>
          <w:sz w:val="24"/>
          <w:szCs w:val="24"/>
        </w:rPr>
        <w:t>Propriétés électriques</w:t>
      </w:r>
      <w:r>
        <w:rPr>
          <w:rStyle w:val="tlid-translation"/>
          <w:rFonts w:ascii="Arial" w:hAnsi="Arial" w:cs="Arial"/>
          <w:b/>
          <w:bCs/>
          <w:sz w:val="24"/>
          <w:szCs w:val="24"/>
        </w:rPr>
        <w:t xml:space="preserve"> </w:t>
      </w:r>
    </w:p>
    <w:p w14:paraId="58A13033" w14:textId="44005855" w:rsidR="00C441D4" w:rsidRPr="00C0605C" w:rsidRDefault="00C441D4" w:rsidP="00C0605C">
      <w:pPr>
        <w:pStyle w:val="Paragraphedeliste"/>
        <w:numPr>
          <w:ilvl w:val="0"/>
          <w:numId w:val="12"/>
        </w:numPr>
        <w:jc w:val="both"/>
        <w:rPr>
          <w:rFonts w:ascii="Arial" w:hAnsi="Arial" w:cs="Arial"/>
          <w:sz w:val="24"/>
          <w:szCs w:val="24"/>
        </w:rPr>
      </w:pPr>
      <w:r w:rsidRPr="00C0605C">
        <w:rPr>
          <w:rFonts w:ascii="Arial" w:hAnsi="Arial" w:cs="Arial"/>
          <w:sz w:val="24"/>
          <w:szCs w:val="24"/>
        </w:rPr>
        <w:t>Propriétés électriques du cuivre</w:t>
      </w:r>
    </w:p>
    <w:p w14:paraId="49EEADE3" w14:textId="5B564B8D" w:rsidR="00C441D4" w:rsidRPr="00C441D4" w:rsidRDefault="00C441D4" w:rsidP="00C441D4">
      <w:pPr>
        <w:pStyle w:val="Paragraphedeliste"/>
        <w:numPr>
          <w:ilvl w:val="0"/>
          <w:numId w:val="18"/>
        </w:numPr>
        <w:rPr>
          <w:rFonts w:ascii="Arial" w:hAnsi="Arial" w:cs="Arial"/>
          <w:sz w:val="24"/>
          <w:szCs w:val="24"/>
        </w:rPr>
      </w:pPr>
      <w:r w:rsidRPr="00C441D4">
        <w:rPr>
          <w:rFonts w:ascii="Arial" w:hAnsi="Arial" w:cs="Arial"/>
          <w:sz w:val="24"/>
          <w:szCs w:val="24"/>
        </w:rPr>
        <w:t>Comment évoluent les propriétés électriques d’un matériau métallique pur en fonction de la température ? Pourquoi ?</w:t>
      </w:r>
    </w:p>
    <w:p w14:paraId="361FC5CD" w14:textId="229DF4C5" w:rsidR="00C441D4" w:rsidRPr="00C441D4" w:rsidRDefault="00C441D4" w:rsidP="00C441D4">
      <w:pPr>
        <w:pStyle w:val="Paragraphedeliste"/>
        <w:numPr>
          <w:ilvl w:val="0"/>
          <w:numId w:val="18"/>
        </w:numPr>
        <w:rPr>
          <w:rFonts w:ascii="Arial" w:hAnsi="Arial" w:cs="Arial"/>
          <w:sz w:val="24"/>
          <w:szCs w:val="24"/>
        </w:rPr>
      </w:pPr>
      <w:r w:rsidRPr="00C441D4">
        <w:rPr>
          <w:rFonts w:ascii="Arial" w:hAnsi="Arial" w:cs="Arial"/>
          <w:sz w:val="24"/>
          <w:szCs w:val="24"/>
        </w:rPr>
        <w:t>Quel est le rôle des éléments d’alliage sur cette propriété ?</w:t>
      </w:r>
    </w:p>
    <w:p w14:paraId="03AE89A3" w14:textId="77777777" w:rsidR="00C441D4" w:rsidRPr="00C441D4" w:rsidRDefault="00C441D4" w:rsidP="00C441D4">
      <w:pPr>
        <w:pStyle w:val="Paragraphedeliste"/>
        <w:numPr>
          <w:ilvl w:val="0"/>
          <w:numId w:val="18"/>
        </w:numPr>
        <w:spacing w:after="0" w:line="240" w:lineRule="auto"/>
        <w:jc w:val="both"/>
        <w:rPr>
          <w:rFonts w:ascii="Arial" w:eastAsia="Times New Roman" w:hAnsi="Arial" w:cs="Arial"/>
          <w:bCs/>
          <w:sz w:val="24"/>
          <w:szCs w:val="24"/>
          <w:lang w:eastAsia="fr-FR"/>
        </w:rPr>
      </w:pPr>
      <w:r w:rsidRPr="00C441D4">
        <w:rPr>
          <w:rFonts w:ascii="Arial" w:eastAsia="Times New Roman" w:hAnsi="Arial" w:cs="Arial"/>
          <w:bCs/>
          <w:sz w:val="24"/>
          <w:szCs w:val="24"/>
          <w:lang w:eastAsia="fr-FR"/>
        </w:rPr>
        <w:t xml:space="preserve">Calculez la conductivité électrique du cuivre pur à 400°C et -100°C. </w:t>
      </w:r>
    </w:p>
    <w:p w14:paraId="59E2DFC5" w14:textId="1C892ECE" w:rsidR="00C441D4" w:rsidRPr="00C441D4" w:rsidRDefault="00C441D4" w:rsidP="00C441D4">
      <w:pPr>
        <w:spacing w:after="0" w:line="240" w:lineRule="auto"/>
        <w:jc w:val="both"/>
        <w:rPr>
          <w:rFonts w:ascii="Arial" w:eastAsia="Times New Roman" w:hAnsi="Arial" w:cs="Arial"/>
          <w:bCs/>
          <w:i/>
          <w:iCs/>
          <w:sz w:val="24"/>
          <w:szCs w:val="24"/>
          <w:lang w:eastAsia="fr-FR"/>
        </w:rPr>
      </w:pPr>
      <w:r>
        <w:rPr>
          <w:rFonts w:ascii="Arial" w:eastAsia="Times New Roman" w:hAnsi="Arial" w:cs="Arial"/>
          <w:bCs/>
          <w:i/>
          <w:iCs/>
          <w:sz w:val="24"/>
          <w:szCs w:val="24"/>
          <w:lang w:eastAsia="fr-FR"/>
        </w:rPr>
        <w:t xml:space="preserve">Données : </w:t>
      </w:r>
      <w:r w:rsidRPr="00C441D4">
        <w:rPr>
          <w:rFonts w:ascii="Arial" w:eastAsia="Times New Roman" w:hAnsi="Arial" w:cs="Arial"/>
          <w:bCs/>
          <w:i/>
          <w:iCs/>
          <w:sz w:val="24"/>
          <w:szCs w:val="24"/>
          <w:lang w:eastAsia="fr-FR"/>
        </w:rPr>
        <w:t>Résistivité du cuivre à 25°C = 1.67.10</w:t>
      </w:r>
      <w:r w:rsidRPr="00C441D4">
        <w:rPr>
          <w:rFonts w:ascii="Arial" w:eastAsia="Times New Roman" w:hAnsi="Arial" w:cs="Arial"/>
          <w:bCs/>
          <w:i/>
          <w:iCs/>
          <w:sz w:val="24"/>
          <w:szCs w:val="24"/>
          <w:vertAlign w:val="superscript"/>
          <w:lang w:eastAsia="fr-FR"/>
        </w:rPr>
        <w:t>-6</w:t>
      </w:r>
      <w:r w:rsidRPr="00C441D4">
        <w:rPr>
          <w:rFonts w:ascii="Arial" w:eastAsia="Times New Roman" w:hAnsi="Arial" w:cs="Arial"/>
          <w:bCs/>
          <w:i/>
          <w:iCs/>
          <w:sz w:val="24"/>
          <w:szCs w:val="24"/>
          <w:lang w:eastAsia="fr-FR"/>
        </w:rPr>
        <w:t xml:space="preserve"> </w:t>
      </w:r>
      <w:r w:rsidRPr="00C441D4">
        <w:rPr>
          <w:rFonts w:ascii="Arial" w:eastAsia="Times New Roman" w:hAnsi="Arial" w:cs="Arial"/>
          <w:bCs/>
          <w:i/>
          <w:iCs/>
          <w:sz w:val="24"/>
          <w:szCs w:val="24"/>
          <w:lang w:eastAsia="fr-FR"/>
        </w:rPr>
        <w:sym w:font="Symbol" w:char="F057"/>
      </w:r>
      <w:r w:rsidRPr="00C441D4">
        <w:rPr>
          <w:rFonts w:ascii="Arial" w:eastAsia="Times New Roman" w:hAnsi="Arial" w:cs="Arial"/>
          <w:bCs/>
          <w:i/>
          <w:iCs/>
          <w:sz w:val="24"/>
          <w:szCs w:val="24"/>
          <w:lang w:eastAsia="fr-FR"/>
        </w:rPr>
        <w:t>.cm</w:t>
      </w:r>
    </w:p>
    <w:p w14:paraId="6FAF7330" w14:textId="77777777" w:rsidR="00C441D4" w:rsidRPr="00C441D4" w:rsidRDefault="00C441D4" w:rsidP="00C441D4">
      <w:pPr>
        <w:spacing w:after="0" w:line="240" w:lineRule="auto"/>
        <w:jc w:val="both"/>
        <w:rPr>
          <w:rFonts w:ascii="Arial" w:eastAsia="Times New Roman" w:hAnsi="Arial" w:cs="Arial"/>
          <w:bCs/>
          <w:i/>
          <w:iCs/>
          <w:sz w:val="24"/>
          <w:szCs w:val="24"/>
          <w:lang w:eastAsia="fr-FR"/>
        </w:rPr>
      </w:pPr>
      <w:r w:rsidRPr="00C441D4">
        <w:rPr>
          <w:rFonts w:ascii="Arial" w:eastAsia="Times New Roman" w:hAnsi="Arial" w:cs="Arial"/>
          <w:bCs/>
          <w:i/>
          <w:iCs/>
          <w:sz w:val="24"/>
          <w:szCs w:val="24"/>
          <w:lang w:eastAsia="fr-FR"/>
        </w:rPr>
        <w:t xml:space="preserve">Coefficient de résistivité thermique = 0.0068 </w:t>
      </w:r>
      <w:r w:rsidRPr="00C441D4">
        <w:rPr>
          <w:rFonts w:ascii="Arial" w:eastAsia="Times New Roman" w:hAnsi="Arial" w:cs="Arial"/>
          <w:bCs/>
          <w:i/>
          <w:iCs/>
          <w:sz w:val="24"/>
          <w:szCs w:val="24"/>
          <w:lang w:eastAsia="fr-FR"/>
        </w:rPr>
        <w:sym w:font="Symbol" w:char="F057"/>
      </w:r>
      <w:r w:rsidRPr="00C441D4">
        <w:rPr>
          <w:rFonts w:ascii="Arial" w:eastAsia="Times New Roman" w:hAnsi="Arial" w:cs="Arial"/>
          <w:bCs/>
          <w:i/>
          <w:iCs/>
          <w:sz w:val="24"/>
          <w:szCs w:val="24"/>
          <w:lang w:eastAsia="fr-FR"/>
        </w:rPr>
        <w:t>.cm/°C.</w:t>
      </w:r>
    </w:p>
    <w:p w14:paraId="5DCDC1A8" w14:textId="4FDFD2A7" w:rsidR="00B46849" w:rsidRDefault="00B46849">
      <w:pPr>
        <w:rPr>
          <w:rFonts w:ascii="Arial" w:hAnsi="Arial" w:cs="Arial"/>
          <w:sz w:val="24"/>
          <w:szCs w:val="24"/>
        </w:rPr>
      </w:pPr>
      <w:r>
        <w:rPr>
          <w:rFonts w:ascii="Arial" w:hAnsi="Arial" w:cs="Arial"/>
          <w:sz w:val="24"/>
          <w:szCs w:val="24"/>
        </w:rPr>
        <w:br w:type="page"/>
      </w:r>
    </w:p>
    <w:bookmarkEnd w:id="0"/>
    <w:bookmarkEnd w:id="1"/>
    <w:p w14:paraId="6D146B99" w14:textId="42934C2D" w:rsidR="00035A0C" w:rsidRPr="00034995" w:rsidRDefault="00035A0C" w:rsidP="000265E1">
      <w:pPr>
        <w:jc w:val="center"/>
        <w:rPr>
          <w:rFonts w:ascii="Arial" w:hAnsi="Arial" w:cs="Arial"/>
          <w:sz w:val="24"/>
          <w:szCs w:val="24"/>
        </w:rPr>
      </w:pPr>
      <w:r w:rsidRPr="00034995">
        <w:rPr>
          <w:rFonts w:ascii="Arial" w:hAnsi="Arial" w:cs="Arial"/>
          <w:noProof/>
          <w:sz w:val="24"/>
          <w:szCs w:val="24"/>
        </w:rPr>
        <w:lastRenderedPageBreak/>
        <w:drawing>
          <wp:inline distT="0" distB="0" distL="0" distR="0" wp14:anchorId="0FE7DC0F" wp14:editId="4BD04DD7">
            <wp:extent cx="5044155" cy="688340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1633" cy="6893604"/>
                    </a:xfrm>
                    <a:prstGeom prst="rect">
                      <a:avLst/>
                    </a:prstGeom>
                  </pic:spPr>
                </pic:pic>
              </a:graphicData>
            </a:graphic>
          </wp:inline>
        </w:drawing>
      </w:r>
    </w:p>
    <w:p w14:paraId="27DE4439" w14:textId="62011270" w:rsidR="00530F5E" w:rsidRPr="00034995" w:rsidRDefault="000265E1" w:rsidP="000265E1">
      <w:pPr>
        <w:jc w:val="center"/>
        <w:rPr>
          <w:rFonts w:ascii="Arial" w:hAnsi="Arial" w:cs="Arial"/>
          <w:sz w:val="24"/>
          <w:szCs w:val="24"/>
        </w:rPr>
      </w:pPr>
      <w:r>
        <w:rPr>
          <w:noProof/>
        </w:rPr>
        <w:drawing>
          <wp:inline distT="0" distB="0" distL="0" distR="0" wp14:anchorId="3C6FF695" wp14:editId="7EF8820E">
            <wp:extent cx="1691640" cy="511757"/>
            <wp:effectExtent l="0" t="0" r="3810"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9313" cy="520129"/>
                    </a:xfrm>
                    <a:prstGeom prst="rect">
                      <a:avLst/>
                    </a:prstGeom>
                  </pic:spPr>
                </pic:pic>
              </a:graphicData>
            </a:graphic>
          </wp:inline>
        </w:drawing>
      </w:r>
      <w:r>
        <w:rPr>
          <w:rFonts w:ascii="Arial" w:hAnsi="Arial" w:cs="Arial"/>
          <w:sz w:val="24"/>
          <w:szCs w:val="24"/>
        </w:rPr>
        <w:tab/>
      </w:r>
      <w:r>
        <w:rPr>
          <w:noProof/>
        </w:rPr>
        <w:drawing>
          <wp:inline distT="0" distB="0" distL="0" distR="0" wp14:anchorId="73438F14" wp14:editId="10900051">
            <wp:extent cx="2400300" cy="510064"/>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0694" cy="525023"/>
                    </a:xfrm>
                    <a:prstGeom prst="rect">
                      <a:avLst/>
                    </a:prstGeom>
                  </pic:spPr>
                </pic:pic>
              </a:graphicData>
            </a:graphic>
          </wp:inline>
        </w:drawing>
      </w:r>
    </w:p>
    <w:p w14:paraId="3E7F7B2A" w14:textId="2FE14275" w:rsidR="00530F5E" w:rsidRPr="00034995" w:rsidRDefault="008A648C" w:rsidP="00CC2953">
      <w:pPr>
        <w:jc w:val="both"/>
        <w:rPr>
          <w:rFonts w:ascii="Arial" w:hAnsi="Arial" w:cs="Arial"/>
          <w:sz w:val="24"/>
          <w:szCs w:val="24"/>
        </w:rPr>
      </w:pPr>
      <m:oMathPara>
        <m:oMath>
          <m:r>
            <w:rPr>
              <w:rFonts w:ascii="Cambria Math" w:hAnsi="Cambria Math" w:cs="Arial"/>
              <w:sz w:val="24"/>
              <w:szCs w:val="24"/>
            </w:rPr>
            <m:t>R=</m:t>
          </m:r>
          <m:f>
            <m:fPr>
              <m:type m:val="lin"/>
              <m:ctrlPr>
                <w:rPr>
                  <w:rFonts w:ascii="Cambria Math" w:hAnsi="Cambria Math" w:cs="Arial"/>
                  <w:i/>
                  <w:sz w:val="24"/>
                  <w:szCs w:val="24"/>
                </w:rPr>
              </m:ctrlPr>
            </m:fPr>
            <m:num>
              <m:r>
                <w:rPr>
                  <w:rFonts w:ascii="Cambria Math" w:hAnsi="Cambria Math" w:cs="Arial"/>
                  <w:sz w:val="24"/>
                  <w:szCs w:val="24"/>
                </w:rPr>
                <m:t>dx</m:t>
              </m:r>
            </m:num>
            <m:den>
              <m:r>
                <w:rPr>
                  <w:rFonts w:ascii="Cambria Math" w:hAnsi="Cambria Math" w:cs="Arial"/>
                  <w:sz w:val="24"/>
                  <w:szCs w:val="24"/>
                </w:rPr>
                <m:t>k</m:t>
              </m:r>
            </m:den>
          </m:f>
        </m:oMath>
      </m:oMathPara>
    </w:p>
    <w:p w14:paraId="3C3042DA" w14:textId="2281736C" w:rsidR="00530F5E" w:rsidRPr="00034995" w:rsidRDefault="00530F5E" w:rsidP="00CC2953">
      <w:pPr>
        <w:jc w:val="both"/>
        <w:rPr>
          <w:rFonts w:ascii="Arial" w:hAnsi="Arial" w:cs="Arial"/>
          <w:sz w:val="24"/>
          <w:szCs w:val="24"/>
        </w:rPr>
      </w:pPr>
    </w:p>
    <w:sectPr w:rsidR="00530F5E" w:rsidRPr="00034995" w:rsidSect="00253741">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7E80" w14:textId="77777777" w:rsidR="00015474" w:rsidRDefault="00015474" w:rsidP="009B565E">
      <w:pPr>
        <w:spacing w:after="0" w:line="240" w:lineRule="auto"/>
      </w:pPr>
      <w:r>
        <w:separator/>
      </w:r>
    </w:p>
  </w:endnote>
  <w:endnote w:type="continuationSeparator" w:id="0">
    <w:p w14:paraId="564588ED" w14:textId="77777777" w:rsidR="00015474" w:rsidRDefault="00015474" w:rsidP="009B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JLJMLE+Aria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BB8D" w14:textId="77777777" w:rsidR="00015474" w:rsidRDefault="00015474" w:rsidP="009B565E">
      <w:pPr>
        <w:spacing w:after="0" w:line="240" w:lineRule="auto"/>
      </w:pPr>
      <w:r>
        <w:separator/>
      </w:r>
    </w:p>
  </w:footnote>
  <w:footnote w:type="continuationSeparator" w:id="0">
    <w:p w14:paraId="099EC351" w14:textId="77777777" w:rsidR="00015474" w:rsidRDefault="00015474" w:rsidP="009B5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075A" w14:textId="10670859" w:rsidR="009B565E" w:rsidRDefault="009B565E" w:rsidP="009B565E">
    <w:pPr>
      <w:pStyle w:val="En-tte"/>
      <w:rPr>
        <w:rFonts w:ascii="Helvetica" w:hAnsi="Helvetica"/>
        <w:szCs w:val="20"/>
      </w:rPr>
    </w:pPr>
    <w:r>
      <w:rPr>
        <w:rFonts w:ascii="Comic Sans MS" w:hAnsi="Comic Sans MS"/>
        <w:i/>
        <w:iCs/>
        <w:noProof/>
        <w:szCs w:val="20"/>
        <w:lang w:eastAsia="fr-FR"/>
      </w:rPr>
      <w:drawing>
        <wp:inline distT="0" distB="0" distL="0" distR="0" wp14:anchorId="1470319A" wp14:editId="2F2B91F3">
          <wp:extent cx="1435100" cy="5842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84200"/>
                  </a:xfrm>
                  <a:prstGeom prst="rect">
                    <a:avLst/>
                  </a:prstGeom>
                  <a:noFill/>
                  <a:ln>
                    <a:noFill/>
                  </a:ln>
                </pic:spPr>
              </pic:pic>
            </a:graphicData>
          </a:graphic>
        </wp:inline>
      </w:drawing>
    </w:r>
    <w:r>
      <w:rPr>
        <w:rFonts w:ascii="Comic Sans MS" w:hAnsi="Comic Sans MS"/>
        <w:i/>
        <w:iCs/>
        <w:szCs w:val="20"/>
      </w:rPr>
      <w:t xml:space="preserve"> </w:t>
    </w:r>
    <w:r>
      <w:rPr>
        <w:rFonts w:ascii="Helvetica" w:hAnsi="Helvetica"/>
        <w:szCs w:val="20"/>
      </w:rPr>
      <w:t>Tronc Commun</w:t>
    </w:r>
    <w:r w:rsidR="00253741">
      <w:rPr>
        <w:rFonts w:ascii="Helvetica" w:hAnsi="Helvetica"/>
        <w:szCs w:val="20"/>
      </w:rPr>
      <w:t>-FISE</w:t>
    </w:r>
  </w:p>
  <w:p w14:paraId="7652EFEB" w14:textId="1C625B87" w:rsidR="009B565E" w:rsidRDefault="009B565E" w:rsidP="009B565E">
    <w:pPr>
      <w:pStyle w:val="En-tte"/>
      <w:pBdr>
        <w:bottom w:val="single" w:sz="4" w:space="1" w:color="auto"/>
      </w:pBdr>
      <w:tabs>
        <w:tab w:val="clear" w:pos="9072"/>
        <w:tab w:val="right" w:pos="9638"/>
      </w:tabs>
      <w:ind w:left="-284" w:right="-567"/>
      <w:jc w:val="both"/>
      <w:rPr>
        <w:rFonts w:ascii="Comic Sans MS" w:hAnsi="Comic Sans MS"/>
        <w:i/>
        <w:iCs/>
        <w:color w:val="999999"/>
        <w:sz w:val="20"/>
        <w:szCs w:val="18"/>
      </w:rPr>
    </w:pPr>
    <w:r w:rsidRPr="009B565E">
      <w:rPr>
        <w:rFonts w:ascii="Comic Sans MS" w:hAnsi="Comic Sans MS"/>
        <w:i/>
        <w:iCs/>
        <w:color w:val="999999"/>
        <w:sz w:val="20"/>
        <w:szCs w:val="18"/>
      </w:rPr>
      <w:t xml:space="preserve">UV MAA2 Structure des matériaux et des alliages – Impacts sur les propriétés         </w:t>
    </w:r>
    <w:r>
      <w:rPr>
        <w:rFonts w:ascii="Comic Sans MS" w:hAnsi="Comic Sans MS"/>
        <w:i/>
        <w:iCs/>
        <w:color w:val="999999"/>
        <w:sz w:val="20"/>
        <w:szCs w:val="18"/>
      </w:rPr>
      <w:t xml:space="preserve">   </w:t>
    </w:r>
    <w:r>
      <w:rPr>
        <w:rFonts w:ascii="Comic Sans MS" w:hAnsi="Comic Sans MS"/>
        <w:i/>
        <w:iCs/>
        <w:color w:val="999999"/>
        <w:sz w:val="20"/>
        <w:szCs w:val="18"/>
      </w:rPr>
      <w:tab/>
    </w:r>
    <w:r w:rsidRPr="009B565E">
      <w:rPr>
        <w:rFonts w:ascii="Comic Sans MS" w:hAnsi="Comic Sans MS"/>
        <w:i/>
        <w:iCs/>
        <w:color w:val="999999"/>
        <w:sz w:val="20"/>
        <w:szCs w:val="18"/>
      </w:rPr>
      <w:t xml:space="preserve">     </w:t>
    </w:r>
    <w:r w:rsidR="00253741">
      <w:rPr>
        <w:rFonts w:ascii="Comic Sans MS" w:hAnsi="Comic Sans MS"/>
        <w:i/>
        <w:iCs/>
        <w:color w:val="999999"/>
        <w:sz w:val="20"/>
        <w:szCs w:val="18"/>
      </w:rPr>
      <w:t xml:space="preserve">     </w:t>
    </w:r>
    <w:r w:rsidRPr="009B565E">
      <w:rPr>
        <w:rFonts w:ascii="Comic Sans MS" w:hAnsi="Comic Sans MS"/>
        <w:i/>
        <w:iCs/>
        <w:color w:val="999999"/>
        <w:sz w:val="20"/>
        <w:szCs w:val="18"/>
      </w:rPr>
      <w:t>A 202</w:t>
    </w:r>
    <w:r w:rsidR="001136BA">
      <w:rPr>
        <w:rFonts w:ascii="Comic Sans MS" w:hAnsi="Comic Sans MS"/>
        <w:i/>
        <w:iCs/>
        <w:color w:val="999999"/>
        <w:sz w:val="20"/>
        <w:szCs w:val="18"/>
      </w:rPr>
      <w:t>2</w:t>
    </w:r>
  </w:p>
  <w:p w14:paraId="3A99CA28" w14:textId="77777777" w:rsidR="009B565E" w:rsidRDefault="009B565E" w:rsidP="009B56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5150"/>
    <w:multiLevelType w:val="hybridMultilevel"/>
    <w:tmpl w:val="C5D07A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7F2CC6"/>
    <w:multiLevelType w:val="hybridMultilevel"/>
    <w:tmpl w:val="E266127E"/>
    <w:lvl w:ilvl="0" w:tplc="595801B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EF45797"/>
    <w:multiLevelType w:val="hybridMultilevel"/>
    <w:tmpl w:val="F2F8D0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2407FA"/>
    <w:multiLevelType w:val="hybridMultilevel"/>
    <w:tmpl w:val="6F8E1E9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EC038B"/>
    <w:multiLevelType w:val="hybridMultilevel"/>
    <w:tmpl w:val="D366AD66"/>
    <w:lvl w:ilvl="0" w:tplc="040C000F">
      <w:start w:val="1"/>
      <w:numFmt w:val="decimal"/>
      <w:lvlText w:val="%1."/>
      <w:lvlJc w:val="left"/>
      <w:pPr>
        <w:tabs>
          <w:tab w:val="num" w:pos="720"/>
        </w:tabs>
        <w:ind w:left="720" w:hanging="360"/>
      </w:pPr>
    </w:lvl>
    <w:lvl w:ilvl="1" w:tplc="C5A0009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ACE6869"/>
    <w:multiLevelType w:val="hybridMultilevel"/>
    <w:tmpl w:val="957AD5F8"/>
    <w:lvl w:ilvl="0" w:tplc="ABD0F72A">
      <w:start w:val="2"/>
      <w:numFmt w:val="bullet"/>
      <w:lvlText w:val="–"/>
      <w:lvlJc w:val="left"/>
      <w:pPr>
        <w:ind w:left="432" w:hanging="360"/>
      </w:pPr>
      <w:rPr>
        <w:rFonts w:ascii="Arial" w:eastAsiaTheme="minorHAnsi" w:hAnsi="Arial" w:cs="Arial"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6" w15:restartNumberingAfterBreak="0">
    <w:nsid w:val="306664B3"/>
    <w:multiLevelType w:val="hybridMultilevel"/>
    <w:tmpl w:val="4B008D94"/>
    <w:lvl w:ilvl="0" w:tplc="2D406F18">
      <w:start w:val="1"/>
      <w:numFmt w:val="decimal"/>
      <w:lvlText w:val="%1."/>
      <w:lvlJc w:val="left"/>
      <w:pPr>
        <w:tabs>
          <w:tab w:val="num" w:pos="720"/>
        </w:tabs>
        <w:ind w:left="720" w:hanging="360"/>
      </w:pPr>
      <w:rPr>
        <w:rFonts w:hint="default"/>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37846FA"/>
    <w:multiLevelType w:val="hybridMultilevel"/>
    <w:tmpl w:val="12ACA3F0"/>
    <w:lvl w:ilvl="0" w:tplc="040C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5860B70"/>
    <w:multiLevelType w:val="hybridMultilevel"/>
    <w:tmpl w:val="E67A91F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BE6377"/>
    <w:multiLevelType w:val="hybridMultilevel"/>
    <w:tmpl w:val="3A2E88B4"/>
    <w:lvl w:ilvl="0" w:tplc="E370CE58">
      <w:start w:val="1"/>
      <w:numFmt w:val="decimal"/>
      <w:lvlText w:val="%1."/>
      <w:lvlJc w:val="left"/>
      <w:pPr>
        <w:ind w:left="720" w:hanging="360"/>
      </w:pPr>
      <w:rPr>
        <w:rFonts w:hint="default"/>
        <w:b/>
        <w:bCs/>
        <w:color w:val="auto"/>
      </w:rPr>
    </w:lvl>
    <w:lvl w:ilvl="1" w:tplc="EE9EA956">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430236F8">
      <w:start w:val="6"/>
      <w:numFmt w:val="bullet"/>
      <w:lvlText w:val="•"/>
      <w:lvlJc w:val="left"/>
      <w:pPr>
        <w:ind w:left="2880" w:hanging="360"/>
      </w:pPr>
      <w:rPr>
        <w:rFonts w:ascii="Arial" w:eastAsiaTheme="minorHAnsi" w:hAnsi="Arial" w:cs="Arial"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8B5F33"/>
    <w:multiLevelType w:val="hybridMultilevel"/>
    <w:tmpl w:val="C56C397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18558A1"/>
    <w:multiLevelType w:val="hybridMultilevel"/>
    <w:tmpl w:val="5A280CD4"/>
    <w:lvl w:ilvl="0" w:tplc="E766FAB8">
      <w:start w:val="1"/>
      <w:numFmt w:val="bullet"/>
      <w:lvlText w:val="è"/>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AB058B"/>
    <w:multiLevelType w:val="hybridMultilevel"/>
    <w:tmpl w:val="9FEA724E"/>
    <w:lvl w:ilvl="0" w:tplc="9684C97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538267B"/>
    <w:multiLevelType w:val="hybridMultilevel"/>
    <w:tmpl w:val="EDFC804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4DDA6D42"/>
    <w:multiLevelType w:val="hybridMultilevel"/>
    <w:tmpl w:val="B840091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E52607"/>
    <w:multiLevelType w:val="hybridMultilevel"/>
    <w:tmpl w:val="38CAFB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34D0AA3"/>
    <w:multiLevelType w:val="hybridMultilevel"/>
    <w:tmpl w:val="6FC8BCE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253751"/>
    <w:multiLevelType w:val="hybridMultilevel"/>
    <w:tmpl w:val="D49C1DD0"/>
    <w:lvl w:ilvl="0" w:tplc="BC72E04E">
      <w:start w:val="1"/>
      <w:numFmt w:val="decimal"/>
      <w:lvlText w:val="%1.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6DBB6A82"/>
    <w:multiLevelType w:val="hybridMultilevel"/>
    <w:tmpl w:val="A56A6D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A207C2A"/>
    <w:multiLevelType w:val="hybridMultilevel"/>
    <w:tmpl w:val="472A7C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28404832">
    <w:abstractNumId w:val="2"/>
  </w:num>
  <w:num w:numId="2" w16cid:durableId="1875460565">
    <w:abstractNumId w:val="18"/>
  </w:num>
  <w:num w:numId="3" w16cid:durableId="2018268171">
    <w:abstractNumId w:val="15"/>
  </w:num>
  <w:num w:numId="4" w16cid:durableId="684944240">
    <w:abstractNumId w:val="6"/>
  </w:num>
  <w:num w:numId="5" w16cid:durableId="146870491">
    <w:abstractNumId w:val="16"/>
  </w:num>
  <w:num w:numId="6" w16cid:durableId="1349872841">
    <w:abstractNumId w:val="11"/>
  </w:num>
  <w:num w:numId="7" w16cid:durableId="1337460019">
    <w:abstractNumId w:val="0"/>
  </w:num>
  <w:num w:numId="8" w16cid:durableId="499346126">
    <w:abstractNumId w:val="8"/>
  </w:num>
  <w:num w:numId="9" w16cid:durableId="1552494845">
    <w:abstractNumId w:val="10"/>
  </w:num>
  <w:num w:numId="10" w16cid:durableId="1904759237">
    <w:abstractNumId w:val="14"/>
  </w:num>
  <w:num w:numId="11" w16cid:durableId="206336601">
    <w:abstractNumId w:val="3"/>
  </w:num>
  <w:num w:numId="12" w16cid:durableId="1173105703">
    <w:abstractNumId w:val="9"/>
  </w:num>
  <w:num w:numId="13" w16cid:durableId="830097337">
    <w:abstractNumId w:val="5"/>
  </w:num>
  <w:num w:numId="14" w16cid:durableId="907421584">
    <w:abstractNumId w:val="13"/>
  </w:num>
  <w:num w:numId="15" w16cid:durableId="665524240">
    <w:abstractNumId w:val="12"/>
  </w:num>
  <w:num w:numId="16" w16cid:durableId="378743976">
    <w:abstractNumId w:val="1"/>
  </w:num>
  <w:num w:numId="17" w16cid:durableId="1040976174">
    <w:abstractNumId w:val="17"/>
  </w:num>
  <w:num w:numId="18" w16cid:durableId="1332029822">
    <w:abstractNumId w:val="19"/>
  </w:num>
  <w:num w:numId="19" w16cid:durableId="721829511">
    <w:abstractNumId w:val="7"/>
  </w:num>
  <w:num w:numId="20" w16cid:durableId="1599868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43"/>
    <w:rsid w:val="00015474"/>
    <w:rsid w:val="000226F7"/>
    <w:rsid w:val="000265E1"/>
    <w:rsid w:val="00034995"/>
    <w:rsid w:val="00034BFD"/>
    <w:rsid w:val="00035A0C"/>
    <w:rsid w:val="0003635D"/>
    <w:rsid w:val="00057596"/>
    <w:rsid w:val="00090FD5"/>
    <w:rsid w:val="00091618"/>
    <w:rsid w:val="000C00A8"/>
    <w:rsid w:val="001035EF"/>
    <w:rsid w:val="001136BA"/>
    <w:rsid w:val="001223F3"/>
    <w:rsid w:val="00130174"/>
    <w:rsid w:val="00165502"/>
    <w:rsid w:val="00194BD5"/>
    <w:rsid w:val="001A7D15"/>
    <w:rsid w:val="001B649B"/>
    <w:rsid w:val="001C4499"/>
    <w:rsid w:val="001E24F3"/>
    <w:rsid w:val="002152BD"/>
    <w:rsid w:val="00226738"/>
    <w:rsid w:val="00253741"/>
    <w:rsid w:val="002737AA"/>
    <w:rsid w:val="00281172"/>
    <w:rsid w:val="0028421F"/>
    <w:rsid w:val="002D383C"/>
    <w:rsid w:val="002E7D31"/>
    <w:rsid w:val="002F12AD"/>
    <w:rsid w:val="003002EF"/>
    <w:rsid w:val="00307590"/>
    <w:rsid w:val="003264B4"/>
    <w:rsid w:val="00370043"/>
    <w:rsid w:val="003A464B"/>
    <w:rsid w:val="003C169E"/>
    <w:rsid w:val="004039E3"/>
    <w:rsid w:val="00407C75"/>
    <w:rsid w:val="00410CDD"/>
    <w:rsid w:val="00410DB3"/>
    <w:rsid w:val="004B5DD4"/>
    <w:rsid w:val="004B751C"/>
    <w:rsid w:val="004F375E"/>
    <w:rsid w:val="00510274"/>
    <w:rsid w:val="00530F5E"/>
    <w:rsid w:val="0056045C"/>
    <w:rsid w:val="005675B3"/>
    <w:rsid w:val="005907EF"/>
    <w:rsid w:val="005C003A"/>
    <w:rsid w:val="005F081A"/>
    <w:rsid w:val="00621E63"/>
    <w:rsid w:val="00645EA4"/>
    <w:rsid w:val="00662698"/>
    <w:rsid w:val="006862F0"/>
    <w:rsid w:val="0068776E"/>
    <w:rsid w:val="006923F2"/>
    <w:rsid w:val="006955D4"/>
    <w:rsid w:val="006A6AA8"/>
    <w:rsid w:val="006A783B"/>
    <w:rsid w:val="006D4C24"/>
    <w:rsid w:val="00726352"/>
    <w:rsid w:val="00760702"/>
    <w:rsid w:val="007646A6"/>
    <w:rsid w:val="00764838"/>
    <w:rsid w:val="00777B7E"/>
    <w:rsid w:val="007B74C2"/>
    <w:rsid w:val="007D1C86"/>
    <w:rsid w:val="00814B0D"/>
    <w:rsid w:val="00817507"/>
    <w:rsid w:val="00840CD0"/>
    <w:rsid w:val="00864200"/>
    <w:rsid w:val="008803AD"/>
    <w:rsid w:val="008A648C"/>
    <w:rsid w:val="008A6F1E"/>
    <w:rsid w:val="008E30C5"/>
    <w:rsid w:val="008F6DA0"/>
    <w:rsid w:val="0094552D"/>
    <w:rsid w:val="009A2401"/>
    <w:rsid w:val="009A4971"/>
    <w:rsid w:val="009B2FA7"/>
    <w:rsid w:val="009B565E"/>
    <w:rsid w:val="00A134F0"/>
    <w:rsid w:val="00A8322A"/>
    <w:rsid w:val="00AE2E72"/>
    <w:rsid w:val="00B01A12"/>
    <w:rsid w:val="00B27D97"/>
    <w:rsid w:val="00B43A83"/>
    <w:rsid w:val="00B46849"/>
    <w:rsid w:val="00B5747A"/>
    <w:rsid w:val="00B57B24"/>
    <w:rsid w:val="00B823B4"/>
    <w:rsid w:val="00BA28A4"/>
    <w:rsid w:val="00C0605C"/>
    <w:rsid w:val="00C25C1B"/>
    <w:rsid w:val="00C40AB3"/>
    <w:rsid w:val="00C441D4"/>
    <w:rsid w:val="00C531DD"/>
    <w:rsid w:val="00C56A22"/>
    <w:rsid w:val="00C66253"/>
    <w:rsid w:val="00C94E2C"/>
    <w:rsid w:val="00CA3A84"/>
    <w:rsid w:val="00CC2953"/>
    <w:rsid w:val="00CE2E96"/>
    <w:rsid w:val="00CE3CF4"/>
    <w:rsid w:val="00D146AE"/>
    <w:rsid w:val="00D2708E"/>
    <w:rsid w:val="00DA1465"/>
    <w:rsid w:val="00DE3C55"/>
    <w:rsid w:val="00E451B6"/>
    <w:rsid w:val="00E63050"/>
    <w:rsid w:val="00E74501"/>
    <w:rsid w:val="00EC5549"/>
    <w:rsid w:val="00F039AE"/>
    <w:rsid w:val="00F62023"/>
    <w:rsid w:val="00F80DD7"/>
    <w:rsid w:val="00F95011"/>
    <w:rsid w:val="00FD4484"/>
    <w:rsid w:val="00FE6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1055D"/>
  <w15:chartTrackingRefBased/>
  <w15:docId w15:val="{749F0A82-AFED-4E76-AEEE-36D9DA27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7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9B565E"/>
    <w:pPr>
      <w:tabs>
        <w:tab w:val="center" w:pos="4536"/>
        <w:tab w:val="right" w:pos="9072"/>
      </w:tabs>
      <w:spacing w:after="0" w:line="240" w:lineRule="auto"/>
    </w:pPr>
  </w:style>
  <w:style w:type="character" w:customStyle="1" w:styleId="En-tteCar">
    <w:name w:val="En-tête Car"/>
    <w:basedOn w:val="Policepardfaut"/>
    <w:link w:val="En-tte"/>
    <w:uiPriority w:val="99"/>
    <w:rsid w:val="009B565E"/>
  </w:style>
  <w:style w:type="paragraph" w:styleId="Pieddepage">
    <w:name w:val="footer"/>
    <w:basedOn w:val="Normal"/>
    <w:link w:val="PieddepageCar"/>
    <w:uiPriority w:val="99"/>
    <w:unhideWhenUsed/>
    <w:rsid w:val="009B56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65E"/>
  </w:style>
  <w:style w:type="paragraph" w:styleId="Paragraphedeliste">
    <w:name w:val="List Paragraph"/>
    <w:basedOn w:val="Normal"/>
    <w:uiPriority w:val="99"/>
    <w:qFormat/>
    <w:rsid w:val="00165502"/>
    <w:pPr>
      <w:ind w:left="720"/>
      <w:contextualSpacing/>
    </w:pPr>
  </w:style>
  <w:style w:type="paragraph" w:styleId="Corpsdetexte2">
    <w:name w:val="Body Text 2"/>
    <w:basedOn w:val="Normal"/>
    <w:link w:val="Corpsdetexte2Car"/>
    <w:rsid w:val="005C003A"/>
    <w:pPr>
      <w:spacing w:after="0" w:line="240" w:lineRule="auto"/>
      <w:jc w:val="both"/>
    </w:pPr>
    <w:rPr>
      <w:rFonts w:ascii="Times New Roman" w:eastAsia="Times New Roman" w:hAnsi="Times New Roman" w:cs="Times New Roman"/>
      <w:b/>
      <w:sz w:val="24"/>
      <w:szCs w:val="24"/>
      <w:lang w:eastAsia="fr-FR"/>
    </w:rPr>
  </w:style>
  <w:style w:type="character" w:customStyle="1" w:styleId="Corpsdetexte2Car">
    <w:name w:val="Corps de texte 2 Car"/>
    <w:basedOn w:val="Policepardfaut"/>
    <w:link w:val="Corpsdetexte2"/>
    <w:rsid w:val="005C003A"/>
    <w:rPr>
      <w:rFonts w:ascii="Times New Roman" w:eastAsia="Times New Roman" w:hAnsi="Times New Roman" w:cs="Times New Roman"/>
      <w:b/>
      <w:sz w:val="24"/>
      <w:szCs w:val="24"/>
      <w:lang w:eastAsia="fr-FR"/>
    </w:rPr>
  </w:style>
  <w:style w:type="paragraph" w:styleId="Textedebulles">
    <w:name w:val="Balloon Text"/>
    <w:basedOn w:val="Normal"/>
    <w:link w:val="TextedebullesCar"/>
    <w:uiPriority w:val="99"/>
    <w:semiHidden/>
    <w:unhideWhenUsed/>
    <w:rsid w:val="005F08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081A"/>
    <w:rPr>
      <w:rFonts w:ascii="Segoe UI" w:hAnsi="Segoe UI" w:cs="Segoe UI"/>
      <w:sz w:val="18"/>
      <w:szCs w:val="18"/>
    </w:rPr>
  </w:style>
  <w:style w:type="paragraph" w:customStyle="1" w:styleId="Default">
    <w:name w:val="Default"/>
    <w:rsid w:val="00864200"/>
    <w:pPr>
      <w:autoSpaceDE w:val="0"/>
      <w:autoSpaceDN w:val="0"/>
      <w:adjustRightInd w:val="0"/>
      <w:spacing w:after="0" w:line="240" w:lineRule="auto"/>
    </w:pPr>
    <w:rPr>
      <w:rFonts w:ascii="JLJMLE+Arial" w:hAnsi="JLJMLE+Arial" w:cs="JLJMLE+Arial"/>
      <w:color w:val="000000"/>
      <w:sz w:val="24"/>
      <w:szCs w:val="24"/>
    </w:rPr>
  </w:style>
  <w:style w:type="paragraph" w:customStyle="1" w:styleId="Texte">
    <w:name w:val="Texte"/>
    <w:basedOn w:val="Default"/>
    <w:next w:val="Default"/>
    <w:uiPriority w:val="99"/>
    <w:rsid w:val="00864200"/>
    <w:rPr>
      <w:rFonts w:cstheme="minorBidi"/>
      <w:color w:val="auto"/>
    </w:rPr>
  </w:style>
  <w:style w:type="paragraph" w:customStyle="1" w:styleId="Questions">
    <w:name w:val="Questions"/>
    <w:basedOn w:val="Default"/>
    <w:next w:val="Default"/>
    <w:uiPriority w:val="99"/>
    <w:rsid w:val="00864200"/>
    <w:rPr>
      <w:rFonts w:cstheme="minorBidi"/>
      <w:color w:val="auto"/>
    </w:rPr>
  </w:style>
  <w:style w:type="character" w:customStyle="1" w:styleId="tlid-translation">
    <w:name w:val="tlid-translation"/>
    <w:basedOn w:val="Policepardfaut"/>
    <w:rsid w:val="00281172"/>
  </w:style>
  <w:style w:type="paragraph" w:styleId="Corpsdetexte">
    <w:name w:val="Body Text"/>
    <w:basedOn w:val="Normal"/>
    <w:link w:val="CorpsdetexteCar"/>
    <w:uiPriority w:val="99"/>
    <w:semiHidden/>
    <w:unhideWhenUsed/>
    <w:rsid w:val="005907EF"/>
    <w:pPr>
      <w:spacing w:after="120"/>
    </w:pPr>
  </w:style>
  <w:style w:type="character" w:customStyle="1" w:styleId="CorpsdetexteCar">
    <w:name w:val="Corps de texte Car"/>
    <w:basedOn w:val="Policepardfaut"/>
    <w:link w:val="Corpsdetexte"/>
    <w:uiPriority w:val="99"/>
    <w:semiHidden/>
    <w:rsid w:val="005907EF"/>
  </w:style>
  <w:style w:type="character" w:styleId="Textedelespacerserv">
    <w:name w:val="Placeholder Text"/>
    <w:basedOn w:val="Policepardfaut"/>
    <w:uiPriority w:val="99"/>
    <w:semiHidden/>
    <w:rsid w:val="008A64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658B-BD6C-4831-9BE9-22AE31F0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Pages>
  <Words>830</Words>
  <Characters>4570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UTBM</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Costil</dc:creator>
  <cp:keywords/>
  <dc:description/>
  <cp:lastModifiedBy>Sophie COSTIL</cp:lastModifiedBy>
  <cp:revision>67</cp:revision>
  <cp:lastPrinted>2022-01-10T07:52:00Z</cp:lastPrinted>
  <dcterms:created xsi:type="dcterms:W3CDTF">2020-12-23T10:55:00Z</dcterms:created>
  <dcterms:modified xsi:type="dcterms:W3CDTF">2023-01-08T16:28:00Z</dcterms:modified>
</cp:coreProperties>
</file>