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1B" w:rsidRDefault="0066741B" w:rsidP="0066741B">
      <w:pPr>
        <w:rPr>
          <w:sz w:val="40"/>
          <w:szCs w:val="40"/>
        </w:rPr>
      </w:pPr>
      <w:bookmarkStart w:id="0" w:name="_GoBack"/>
      <w:bookmarkEnd w:id="0"/>
      <w:r w:rsidRPr="0066741B">
        <w:rPr>
          <w:sz w:val="40"/>
          <w:szCs w:val="40"/>
        </w:rPr>
        <w:t>PS26</w:t>
      </w:r>
      <w:r w:rsidR="002A65E2">
        <w:rPr>
          <w:sz w:val="40"/>
          <w:szCs w:val="40"/>
        </w:rPr>
        <w:t xml:space="preserve">      </w:t>
      </w:r>
      <w:r w:rsidRPr="0066741B">
        <w:rPr>
          <w:sz w:val="40"/>
          <w:szCs w:val="40"/>
        </w:rPr>
        <w:tab/>
      </w:r>
      <w:r w:rsidRPr="0066741B">
        <w:rPr>
          <w:sz w:val="40"/>
          <w:szCs w:val="40"/>
        </w:rPr>
        <w:tab/>
      </w:r>
      <w:r w:rsidRPr="0066741B">
        <w:rPr>
          <w:sz w:val="40"/>
          <w:szCs w:val="40"/>
        </w:rPr>
        <w:tab/>
      </w:r>
      <w:r w:rsidRPr="0066741B">
        <w:rPr>
          <w:sz w:val="40"/>
          <w:szCs w:val="40"/>
        </w:rPr>
        <w:tab/>
      </w:r>
      <w:r w:rsidRPr="0066741B">
        <w:rPr>
          <w:sz w:val="40"/>
          <w:szCs w:val="40"/>
        </w:rPr>
        <w:tab/>
      </w:r>
      <w:r w:rsidRPr="0066741B">
        <w:rPr>
          <w:sz w:val="40"/>
          <w:szCs w:val="40"/>
        </w:rPr>
        <w:tab/>
      </w:r>
      <w:r w:rsidRPr="0066741B">
        <w:rPr>
          <w:sz w:val="40"/>
          <w:szCs w:val="40"/>
        </w:rPr>
        <w:tab/>
      </w:r>
      <w:r w:rsidRPr="0066741B">
        <w:rPr>
          <w:sz w:val="40"/>
          <w:szCs w:val="40"/>
        </w:rPr>
        <w:tab/>
      </w:r>
      <w:r w:rsidRPr="0066741B">
        <w:rPr>
          <w:sz w:val="40"/>
          <w:szCs w:val="40"/>
        </w:rPr>
        <w:tab/>
      </w:r>
      <w:r w:rsidR="002A65E2">
        <w:rPr>
          <w:sz w:val="40"/>
          <w:szCs w:val="40"/>
        </w:rPr>
        <w:t xml:space="preserve"> </w:t>
      </w:r>
      <w:r w:rsidRPr="0066741B">
        <w:rPr>
          <w:sz w:val="40"/>
          <w:szCs w:val="40"/>
        </w:rPr>
        <w:t>P2017</w:t>
      </w:r>
    </w:p>
    <w:p w:rsidR="0066741B" w:rsidRPr="0066741B" w:rsidRDefault="0066741B" w:rsidP="0066741B"/>
    <w:p w:rsidR="0066741B" w:rsidRPr="0066741B" w:rsidRDefault="00264F2C" w:rsidP="0066741B">
      <w:pPr>
        <w:jc w:val="center"/>
        <w:rPr>
          <w:sz w:val="36"/>
          <w:szCs w:val="36"/>
          <w:bdr w:val="single" w:sz="4" w:space="0" w:color="auto"/>
          <w:shd w:val="clear" w:color="auto" w:fill="D9D9D9"/>
        </w:rPr>
      </w:pPr>
      <w:r>
        <w:rPr>
          <w:sz w:val="36"/>
          <w:szCs w:val="36"/>
          <w:bdr w:val="single" w:sz="4" w:space="0" w:color="auto"/>
          <w:shd w:val="clear" w:color="auto" w:fill="D9D9D9"/>
        </w:rPr>
        <w:t>Final</w:t>
      </w:r>
      <w:r w:rsidR="003F7919">
        <w:rPr>
          <w:sz w:val="36"/>
          <w:szCs w:val="36"/>
          <w:bdr w:val="single" w:sz="4" w:space="0" w:color="auto"/>
          <w:shd w:val="clear" w:color="auto" w:fill="D9D9D9"/>
        </w:rPr>
        <w:t>/</w:t>
      </w:r>
      <w:r w:rsidR="002A65E2">
        <w:rPr>
          <w:sz w:val="36"/>
          <w:szCs w:val="36"/>
          <w:bdr w:val="single" w:sz="4" w:space="0" w:color="auto"/>
          <w:shd w:val="clear" w:color="auto" w:fill="D9D9D9"/>
        </w:rPr>
        <w:t>1</w:t>
      </w:r>
      <w:r>
        <w:rPr>
          <w:sz w:val="36"/>
          <w:szCs w:val="36"/>
          <w:bdr w:val="single" w:sz="4" w:space="0" w:color="auto"/>
          <w:shd w:val="clear" w:color="auto" w:fill="D9D9D9"/>
        </w:rPr>
        <w:t xml:space="preserve"> (1 heure</w:t>
      </w:r>
      <w:r w:rsidR="0066741B" w:rsidRPr="0066741B">
        <w:rPr>
          <w:sz w:val="36"/>
          <w:szCs w:val="36"/>
          <w:bdr w:val="single" w:sz="4" w:space="0" w:color="auto"/>
          <w:shd w:val="clear" w:color="auto" w:fill="D9D9D9"/>
        </w:rPr>
        <w:t>): COURS</w:t>
      </w:r>
      <w:r>
        <w:rPr>
          <w:sz w:val="36"/>
          <w:szCs w:val="36"/>
          <w:bdr w:val="single" w:sz="4" w:space="0" w:color="auto"/>
          <w:shd w:val="clear" w:color="auto" w:fill="D9D9D9"/>
        </w:rPr>
        <w:t xml:space="preserve"> + EXOS « SIMPLES »</w:t>
      </w:r>
    </w:p>
    <w:p w:rsidR="0066741B" w:rsidRPr="0066741B" w:rsidRDefault="0066741B" w:rsidP="0066741B">
      <w:pPr>
        <w:jc w:val="center"/>
        <w:rPr>
          <w:sz w:val="36"/>
          <w:szCs w:val="36"/>
          <w:bdr w:val="single" w:sz="4" w:space="0" w:color="auto"/>
          <w:shd w:val="clear" w:color="auto" w:fill="D9D9D9"/>
        </w:rPr>
      </w:pPr>
    </w:p>
    <w:p w:rsidR="0066741B" w:rsidRPr="0066741B" w:rsidRDefault="003A1E70" w:rsidP="0066741B">
      <w:pPr>
        <w:jc w:val="center"/>
        <w:rPr>
          <w:sz w:val="36"/>
          <w:szCs w:val="36"/>
          <w:bdr w:val="single" w:sz="4" w:space="0" w:color="auto"/>
          <w:shd w:val="clear" w:color="auto" w:fill="D9D9D9"/>
        </w:rPr>
      </w:pPr>
      <w:r>
        <w:rPr>
          <w:sz w:val="36"/>
          <w:szCs w:val="36"/>
          <w:bdr w:val="single" w:sz="4" w:space="0" w:color="auto"/>
          <w:shd w:val="clear" w:color="auto" w:fill="D9D9D9"/>
        </w:rPr>
        <w:t>Sans document</w:t>
      </w:r>
    </w:p>
    <w:p w:rsidR="0066741B" w:rsidRPr="0066741B" w:rsidRDefault="0066741B" w:rsidP="0066741B">
      <w:pPr>
        <w:rPr>
          <w:sz w:val="36"/>
          <w:szCs w:val="36"/>
        </w:rPr>
      </w:pPr>
    </w:p>
    <w:p w:rsidR="0066741B" w:rsidRPr="0066741B" w:rsidRDefault="0066741B" w:rsidP="0066741B">
      <w:r w:rsidRPr="0066741B">
        <w:rPr>
          <w:b/>
          <w:u w:val="single"/>
        </w:rPr>
        <w:t>Questions de cours</w:t>
      </w:r>
      <w:r w:rsidR="00264F2C">
        <w:rPr>
          <w:b/>
          <w:u w:val="single"/>
        </w:rPr>
        <w:t xml:space="preserve"> (sans documents)</w:t>
      </w:r>
      <w:r w:rsidRPr="0066741B">
        <w:t xml:space="preserve">: </w:t>
      </w:r>
    </w:p>
    <w:p w:rsidR="00DB576E" w:rsidRPr="0066741B" w:rsidRDefault="00DB576E" w:rsidP="00DB576E">
      <w:pPr>
        <w:jc w:val="both"/>
      </w:pPr>
    </w:p>
    <w:p w:rsidR="000671B1" w:rsidRDefault="00264F2C" w:rsidP="00264F2C">
      <w:pPr>
        <w:pStyle w:val="Paragraphedeliste"/>
        <w:numPr>
          <w:ilvl w:val="0"/>
          <w:numId w:val="13"/>
        </w:numPr>
        <w:jc w:val="both"/>
      </w:pPr>
      <w:r>
        <w:t xml:space="preserve">Rappeler l’expression de la force de Lorentz agissant sur une particule ponctuelle de charge q, placée dans un champ électromagnétique </w:t>
      </w:r>
      <w:r w:rsidRPr="007974B2">
        <w:t xml:space="preserve">( </w:t>
      </w:r>
      <m:oMath>
        <m:acc>
          <m:accPr>
            <m:chr m:val="⃗"/>
            <m:ctrlPr>
              <w:rPr>
                <w:rFonts w:ascii="Cambria Math" w:hAnsi="Cambria Math"/>
              </w:rPr>
            </m:ctrlPr>
          </m:accPr>
          <m:e>
            <m:r>
              <m:rPr>
                <m:sty m:val="p"/>
              </m:rPr>
              <w:rPr>
                <w:rFonts w:ascii="Cambria Math" w:hAnsi="Cambria Math"/>
              </w:rPr>
              <m:t>E</m:t>
            </m:r>
          </m:e>
        </m:acc>
        <m:r>
          <m:rPr>
            <m:sty m:val="p"/>
          </m:rPr>
          <w:rPr>
            <w:rFonts w:ascii="Cambria Math" w:hAnsi="Cambria Math"/>
          </w:rPr>
          <m:t xml:space="preserve"> , </m:t>
        </m:r>
        <m:acc>
          <m:accPr>
            <m:chr m:val="⃗"/>
            <m:ctrlPr>
              <w:rPr>
                <w:rFonts w:ascii="Cambria Math" w:hAnsi="Cambria Math"/>
              </w:rPr>
            </m:ctrlPr>
          </m:accPr>
          <m:e>
            <m:r>
              <m:rPr>
                <m:sty m:val="p"/>
              </m:rPr>
              <w:rPr>
                <w:rFonts w:ascii="Cambria Math" w:hAnsi="Cambria Math"/>
              </w:rPr>
              <m:t>B</m:t>
            </m:r>
          </m:e>
        </m:acc>
      </m:oMath>
      <w:r w:rsidRPr="007974B2">
        <w:t xml:space="preserve"> )</w:t>
      </w:r>
      <w:r>
        <w:t xml:space="preserve"> </w:t>
      </w:r>
      <w:r w:rsidR="00725CE3">
        <w:t xml:space="preserve">et animée d’une vitesse </w:t>
      </w:r>
      <m:oMath>
        <m:acc>
          <m:accPr>
            <m:chr m:val="⃗"/>
            <m:ctrlPr>
              <w:rPr>
                <w:rFonts w:ascii="Cambria Math" w:hAnsi="Cambria Math"/>
              </w:rPr>
            </m:ctrlPr>
          </m:accPr>
          <m:e>
            <m:r>
              <m:rPr>
                <m:sty m:val="p"/>
              </m:rPr>
              <w:rPr>
                <w:rFonts w:ascii="Cambria Math" w:hAnsi="Cambria Math"/>
              </w:rPr>
              <m:t>v</m:t>
            </m:r>
          </m:e>
        </m:acc>
      </m:oMath>
      <w:r w:rsidR="00725CE3">
        <w:t xml:space="preserve"> .</w:t>
      </w:r>
    </w:p>
    <w:p w:rsidR="00725CE3" w:rsidRDefault="00725CE3" w:rsidP="00725CE3">
      <w:pPr>
        <w:pStyle w:val="Paragraphedeliste"/>
        <w:ind w:left="1080"/>
        <w:jc w:val="both"/>
      </w:pPr>
    </w:p>
    <w:p w:rsidR="00725CE3" w:rsidRDefault="00725CE3" w:rsidP="00264F2C">
      <w:pPr>
        <w:pStyle w:val="Paragraphedeliste"/>
        <w:numPr>
          <w:ilvl w:val="0"/>
          <w:numId w:val="13"/>
        </w:numPr>
        <w:jc w:val="both"/>
      </w:pPr>
      <w:r>
        <w:t xml:space="preserve">Montrer qu’un champ magnétique seul ne peut pas modifier la norme de la vitesse d’une particule chargée. </w:t>
      </w:r>
      <w:r w:rsidR="00691D38">
        <w:t>Indication : o</w:t>
      </w:r>
      <w:r>
        <w:t xml:space="preserve">n rappelle le théorème de </w:t>
      </w:r>
      <w:r w:rsidR="0049353B">
        <w:t>la puissance cinétique vu en PSB</w:t>
      </w:r>
      <w:r>
        <w:t> : la dérivée par rapport au temps de l’énergie cinétique est égale à la puissance des forces agissant sur une particule.</w:t>
      </w:r>
    </w:p>
    <w:p w:rsidR="00725CE3" w:rsidRDefault="00725CE3" w:rsidP="00725CE3">
      <w:pPr>
        <w:pStyle w:val="Paragraphedeliste"/>
      </w:pPr>
    </w:p>
    <w:p w:rsidR="00725CE3" w:rsidRDefault="000B69C0" w:rsidP="00264F2C">
      <w:pPr>
        <w:pStyle w:val="Paragraphedeliste"/>
        <w:numPr>
          <w:ilvl w:val="0"/>
          <w:numId w:val="13"/>
        </w:numPr>
        <w:jc w:val="both"/>
      </w:pPr>
      <w:r>
        <w:t>Enoncer la règle du bonhomme d’</w:t>
      </w:r>
      <w:r w:rsidR="002A2F13">
        <w:t>Ampère et donner un exemple d’application.</w:t>
      </w:r>
    </w:p>
    <w:p w:rsidR="000B69C0" w:rsidRDefault="000B69C0" w:rsidP="000B69C0">
      <w:pPr>
        <w:pStyle w:val="Paragraphedeliste"/>
      </w:pPr>
    </w:p>
    <w:p w:rsidR="00CB2831" w:rsidRDefault="007974B2" w:rsidP="00264F2C">
      <w:pPr>
        <w:pStyle w:val="Paragraphedeliste"/>
        <w:numPr>
          <w:ilvl w:val="0"/>
          <w:numId w:val="13"/>
        </w:numPr>
        <w:jc w:val="both"/>
      </w:pPr>
      <w:r>
        <w:t xml:space="preserve">Donner le principe </w:t>
      </w:r>
      <w:r w:rsidR="003A1E70">
        <w:t xml:space="preserve">de fonctionnement </w:t>
      </w:r>
      <w:r>
        <w:t>d’un alternateur</w:t>
      </w:r>
      <w:r w:rsidR="00CB2831">
        <w:t>.</w:t>
      </w:r>
    </w:p>
    <w:p w:rsidR="00CB2831" w:rsidRDefault="00CB2831" w:rsidP="00CB2831">
      <w:pPr>
        <w:pStyle w:val="Paragraphedeliste"/>
      </w:pPr>
    </w:p>
    <w:p w:rsidR="000B69C0" w:rsidRDefault="000B69C0" w:rsidP="00264F2C">
      <w:pPr>
        <w:pStyle w:val="Paragraphedeliste"/>
        <w:numPr>
          <w:ilvl w:val="0"/>
          <w:numId w:val="13"/>
        </w:numPr>
        <w:jc w:val="both"/>
      </w:pPr>
      <w:r>
        <w:t>Enoncer la loi de Lenz concernant l’induction et donner un exemple précis de son application.</w:t>
      </w:r>
    </w:p>
    <w:p w:rsidR="00725CE3" w:rsidRDefault="00725CE3" w:rsidP="00F85C31"/>
    <w:p w:rsidR="00725CE3" w:rsidRDefault="00725CE3" w:rsidP="00264F2C">
      <w:pPr>
        <w:pStyle w:val="Paragraphedeliste"/>
        <w:numPr>
          <w:ilvl w:val="0"/>
          <w:numId w:val="13"/>
        </w:numPr>
        <w:jc w:val="both"/>
      </w:pPr>
      <w:r>
        <w:t xml:space="preserve">Donner l’expression du champ électromoteur de Neumann en fonction du potentiel magnétique </w:t>
      </w:r>
      <m:oMath>
        <m:acc>
          <m:accPr>
            <m:chr m:val="⃗"/>
            <m:ctrlPr>
              <w:rPr>
                <w:rFonts w:ascii="Cambria Math" w:hAnsi="Cambria Math"/>
              </w:rPr>
            </m:ctrlPr>
          </m:accPr>
          <m:e>
            <m:r>
              <m:rPr>
                <m:sty m:val="p"/>
              </m:rPr>
              <w:rPr>
                <w:rFonts w:ascii="Cambria Math" w:hAnsi="Cambria Math"/>
              </w:rPr>
              <m:t>A</m:t>
            </m:r>
          </m:e>
        </m:acc>
      </m:oMath>
      <w:r>
        <w:t xml:space="preserve"> .</w:t>
      </w:r>
    </w:p>
    <w:p w:rsidR="00E309C4" w:rsidRDefault="00E309C4" w:rsidP="00E309C4">
      <w:pPr>
        <w:pStyle w:val="Paragraphedeliste"/>
      </w:pPr>
    </w:p>
    <w:p w:rsidR="003A4A7E" w:rsidRDefault="003A4A7E" w:rsidP="00264F2C">
      <w:pPr>
        <w:pStyle w:val="Paragraphedeliste"/>
        <w:numPr>
          <w:ilvl w:val="0"/>
          <w:numId w:val="13"/>
        </w:numPr>
        <w:jc w:val="both"/>
      </w:pPr>
      <w:r>
        <w:t>Définir</w:t>
      </w:r>
      <w:r w:rsidR="0069661A">
        <w:t xml:space="preserve"> très clairement</w:t>
      </w:r>
      <w:r>
        <w:t xml:space="preserve"> à partir de notions magnétiques le coefficient d’auto-induction L d’un circuit électrique. Quelle est son unité SI ?</w:t>
      </w:r>
    </w:p>
    <w:p w:rsidR="003A4A7E" w:rsidRDefault="003A4A7E" w:rsidP="003A4A7E">
      <w:pPr>
        <w:pStyle w:val="Paragraphedeliste"/>
      </w:pPr>
    </w:p>
    <w:p w:rsidR="00441BAA" w:rsidRDefault="00441BAA" w:rsidP="00264F2C">
      <w:pPr>
        <w:pStyle w:val="Paragraphedeliste"/>
        <w:numPr>
          <w:ilvl w:val="0"/>
          <w:numId w:val="13"/>
        </w:numPr>
        <w:jc w:val="both"/>
      </w:pPr>
      <w:r>
        <w:t>Donner le principe et l’intérêt d’une cage de Faraday.</w:t>
      </w:r>
    </w:p>
    <w:p w:rsidR="00441BAA" w:rsidRDefault="00441BAA" w:rsidP="00441BAA">
      <w:pPr>
        <w:pStyle w:val="Paragraphedeliste"/>
      </w:pPr>
    </w:p>
    <w:p w:rsidR="0009617A" w:rsidRDefault="0009617A" w:rsidP="00264F2C">
      <w:pPr>
        <w:pStyle w:val="Paragraphedeliste"/>
        <w:numPr>
          <w:ilvl w:val="0"/>
          <w:numId w:val="13"/>
        </w:numPr>
        <w:jc w:val="both"/>
      </w:pPr>
      <w:r>
        <w:t>Expliquer pourquoi un atome peut être assimilé à un moment magnétique c'est-à-dire à un petit circuit électrique.</w:t>
      </w:r>
    </w:p>
    <w:p w:rsidR="0009617A" w:rsidRDefault="0009617A" w:rsidP="0009617A">
      <w:pPr>
        <w:pStyle w:val="Paragraphedeliste"/>
      </w:pPr>
    </w:p>
    <w:p w:rsidR="00E309C4" w:rsidRDefault="00E309C4" w:rsidP="00264F2C">
      <w:pPr>
        <w:pStyle w:val="Paragraphedeliste"/>
        <w:numPr>
          <w:ilvl w:val="0"/>
          <w:numId w:val="13"/>
        </w:numPr>
        <w:jc w:val="both"/>
      </w:pPr>
      <w:r>
        <w:t>Donner les propriétés fondamentales d’une onde électromagnétique plane concernant la disposition relative des champs et de la direction de propagation.</w:t>
      </w:r>
    </w:p>
    <w:p w:rsidR="0066741B" w:rsidRPr="0066741B" w:rsidRDefault="0066741B" w:rsidP="00264F2C">
      <w:pPr>
        <w:jc w:val="both"/>
      </w:pPr>
    </w:p>
    <w:p w:rsidR="0066741B" w:rsidRPr="0066741B" w:rsidRDefault="0066741B" w:rsidP="0066741B">
      <w:pPr>
        <w:tabs>
          <w:tab w:val="left" w:pos="1030"/>
        </w:tabs>
        <w:jc w:val="both"/>
      </w:pPr>
    </w:p>
    <w:p w:rsidR="0066741B" w:rsidRPr="00264F2C" w:rsidRDefault="00264F2C" w:rsidP="0066741B">
      <w:pPr>
        <w:jc w:val="both"/>
        <w:rPr>
          <w:b/>
          <w:u w:val="single"/>
        </w:rPr>
      </w:pPr>
      <w:r w:rsidRPr="00264F2C">
        <w:rPr>
          <w:b/>
          <w:u w:val="single"/>
        </w:rPr>
        <w:t>Exercices « simples » sans document.</w:t>
      </w:r>
    </w:p>
    <w:p w:rsidR="00264F2C" w:rsidRPr="00264F2C" w:rsidRDefault="00264F2C" w:rsidP="0066741B">
      <w:pPr>
        <w:jc w:val="both"/>
      </w:pPr>
    </w:p>
    <w:p w:rsidR="00264F2C" w:rsidRDefault="00264F2C" w:rsidP="00264F2C">
      <w:pPr>
        <w:jc w:val="both"/>
      </w:pPr>
      <w:r w:rsidRPr="00A13FBC">
        <w:rPr>
          <w:b/>
          <w:u w:val="single"/>
        </w:rPr>
        <w:t>Exercice n°</w:t>
      </w:r>
      <w:r>
        <w:rPr>
          <w:b/>
          <w:u w:val="single"/>
        </w:rPr>
        <w:t>1</w:t>
      </w:r>
      <w:r>
        <w:t xml:space="preserve">:  On considère l’espace physique à trois dimensions rapporté à un repère cartésien orthonormé direct classique </w:t>
      </w:r>
      <w:r w:rsidRPr="00EF666D">
        <w:t xml:space="preserve">(O,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x</m:t>
                </m:r>
              </m:sub>
            </m:sSub>
          </m:e>
        </m:acc>
      </m:oMath>
      <w:r w:rsidRPr="00EF666D">
        <w:t xml:space="preserve"> ,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y</m:t>
                </m:r>
              </m:sub>
            </m:sSub>
          </m:e>
        </m:acc>
      </m:oMath>
      <w:r w:rsidRPr="00EF666D">
        <w:t xml:space="preserve">  ,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z</m:t>
                </m:r>
              </m:sub>
            </m:sSub>
          </m:e>
        </m:acc>
      </m:oMath>
      <w:r w:rsidRPr="00EF666D">
        <w:t xml:space="preserve"> ).</w:t>
      </w:r>
      <w:r>
        <w:t xml:space="preserve"> Dans cet espace règne un champ électrique uniforme  </w:t>
      </w:r>
      <m:oMath>
        <m:acc>
          <m:accPr>
            <m:chr m:val="⃗"/>
            <m:ctrlPr>
              <w:rPr>
                <w:rFonts w:ascii="Cambria Math" w:hAnsi="Cambria Math"/>
              </w:rPr>
            </m:ctrlPr>
          </m:accPr>
          <m:e>
            <m:r>
              <m:rPr>
                <m:sty m:val="p"/>
              </m:rPr>
              <w:rPr>
                <w:rFonts w:ascii="Cambria Math" w:hAnsi="Cambria Math"/>
              </w:rPr>
              <m:t>E</m:t>
            </m:r>
          </m:e>
        </m:acc>
        <m:r>
          <m:rPr>
            <m:sty m:val="p"/>
          </m:rPr>
          <w:rPr>
            <w:rFonts w:ascii="Cambria Math" w:hAnsi="Cambria Math"/>
          </w:rPr>
          <m:t xml:space="preserve">=E </m:t>
        </m:r>
        <w:bookmarkStart w:id="1" w:name="OLE_LINK17"/>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y</m:t>
                </m:r>
              </m:sub>
            </m:sSub>
          </m:e>
        </m:acc>
      </m:oMath>
      <w:bookmarkEnd w:id="1"/>
      <w:r w:rsidRPr="00EF666D">
        <w:t xml:space="preserve">  , E étant</w:t>
      </w:r>
      <w:r>
        <w:t xml:space="preserve"> une constante positive.</w:t>
      </w:r>
    </w:p>
    <w:p w:rsidR="00264F2C" w:rsidRDefault="00264F2C" w:rsidP="00264F2C">
      <w:pPr>
        <w:jc w:val="both"/>
      </w:pPr>
    </w:p>
    <w:p w:rsidR="00264F2C" w:rsidRDefault="00264F2C" w:rsidP="00264F2C">
      <w:pPr>
        <w:pStyle w:val="Paragraphedeliste"/>
        <w:numPr>
          <w:ilvl w:val="0"/>
          <w:numId w:val="1"/>
        </w:numPr>
        <w:jc w:val="both"/>
      </w:pPr>
      <w:r>
        <w:t>Rappeler la relation liant en général le champ électrique et le potentiel et en déduire le potentiel V(x,</w:t>
      </w:r>
      <w:r w:rsidR="00B35E1B">
        <w:t>y,z) associé en fonction de E, y</w:t>
      </w:r>
      <w:r>
        <w:t xml:space="preserve"> et d’une constante qu’on ne cherchera pas à calculer?</w:t>
      </w:r>
    </w:p>
    <w:p w:rsidR="00264F2C" w:rsidRDefault="00264F2C" w:rsidP="00264F2C">
      <w:pPr>
        <w:jc w:val="both"/>
      </w:pPr>
    </w:p>
    <w:p w:rsidR="00264F2C" w:rsidRDefault="00264F2C" w:rsidP="00264F2C">
      <w:pPr>
        <w:pStyle w:val="Paragraphedeliste"/>
        <w:numPr>
          <w:ilvl w:val="0"/>
          <w:numId w:val="1"/>
        </w:numPr>
        <w:jc w:val="both"/>
      </w:pPr>
      <w:r>
        <w:t>Quelle est la form</w:t>
      </w:r>
      <w:r w:rsidR="00B35E1B">
        <w:t>e des surfaces équipotentielles</w:t>
      </w:r>
      <w:r>
        <w:t>?</w:t>
      </w:r>
    </w:p>
    <w:p w:rsidR="00264F2C" w:rsidRDefault="00264F2C" w:rsidP="00264F2C">
      <w:pPr>
        <w:jc w:val="both"/>
      </w:pPr>
    </w:p>
    <w:p w:rsidR="00264F2C" w:rsidRDefault="00264F2C" w:rsidP="00264F2C">
      <w:pPr>
        <w:pStyle w:val="Paragraphedeliste"/>
        <w:numPr>
          <w:ilvl w:val="0"/>
          <w:numId w:val="1"/>
        </w:numPr>
        <w:jc w:val="both"/>
      </w:pPr>
      <w:r>
        <w:t>Quelle doit-être la valeur (en unités SI) de E po</w:t>
      </w:r>
      <w:r w:rsidR="00B35E1B">
        <w:t>ur que le potentiel chute de 5</w:t>
      </w:r>
      <w:r>
        <w:t>0</w:t>
      </w:r>
      <w:r w:rsidR="00B35E1B">
        <w:t>0</w:t>
      </w:r>
      <w:r>
        <w:t xml:space="preserve"> V lorsqu’on s’éloigne de 1</w:t>
      </w:r>
      <w:r w:rsidR="00B35E1B">
        <w:t>0</w:t>
      </w:r>
      <w:r>
        <w:t xml:space="preserve"> cm perpendiculairement à une surface équipotentielle.</w:t>
      </w:r>
    </w:p>
    <w:p w:rsidR="00264F2C" w:rsidRDefault="00264F2C" w:rsidP="00264F2C">
      <w:pPr>
        <w:pStyle w:val="Paragraphedeliste"/>
      </w:pPr>
    </w:p>
    <w:p w:rsidR="00264F2C" w:rsidRDefault="00264F2C" w:rsidP="00264F2C">
      <w:pPr>
        <w:jc w:val="both"/>
      </w:pPr>
    </w:p>
    <w:p w:rsidR="00264F2C" w:rsidRDefault="006D2511" w:rsidP="0009617A">
      <w:pPr>
        <w:jc w:val="both"/>
      </w:pPr>
      <w:r>
        <w:rPr>
          <w:b/>
          <w:u w:val="single"/>
        </w:rPr>
        <w:t>Exercice n°2</w:t>
      </w:r>
      <w:r w:rsidR="00264F2C">
        <w:t>: La norme du champ magnétique créé par u</w:t>
      </w:r>
      <w:r w:rsidR="0009617A">
        <w:t>n fil infini rectiligne</w:t>
      </w:r>
      <w:r w:rsidR="00264F2C">
        <w:t xml:space="preserve"> traversé par un courant I est donné</w:t>
      </w:r>
      <w:r w:rsidR="002C508C">
        <w:t>e</w:t>
      </w:r>
      <w:r w:rsidR="00264F2C">
        <w:t xml:space="preserve"> par la formule vue en cours : </w:t>
      </w:r>
      <w:r w:rsidR="00264F2C" w:rsidRPr="00264F2C">
        <w:t xml:space="preserve">B =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μ</m:t>
                </m:r>
              </m:e>
              <m:sub>
                <m:r>
                  <m:rPr>
                    <m:sty m:val="p"/>
                  </m:rPr>
                  <w:rPr>
                    <w:rFonts w:ascii="Cambria Math" w:hAnsi="Cambria Math"/>
                  </w:rPr>
                  <m:t>0</m:t>
                </m:r>
              </m:sub>
            </m:sSub>
            <m:r>
              <m:rPr>
                <m:sty m:val="p"/>
              </m:rPr>
              <w:rPr>
                <w:rFonts w:ascii="Cambria Math" w:hAnsi="Cambria Math"/>
              </w:rPr>
              <m:t>I</m:t>
            </m:r>
          </m:num>
          <m:den>
            <m:r>
              <m:rPr>
                <m:sty m:val="p"/>
              </m:rPr>
              <w:rPr>
                <w:rFonts w:ascii="Cambria Math" w:hAnsi="Cambria Math"/>
              </w:rPr>
              <m:t>2πr</m:t>
            </m:r>
          </m:den>
        </m:f>
      </m:oMath>
      <w:r w:rsidR="00264F2C">
        <w:t xml:space="preserve">  </w:t>
      </w:r>
      <w:r w:rsidR="0009617A">
        <w:t>,</w:t>
      </w:r>
      <w:r w:rsidR="00264F2C">
        <w:t xml:space="preserve"> où r est la distance au fil</w:t>
      </w:r>
      <w:r w:rsidR="0009617A">
        <w:t>. La direction et le sens du champ sont donnés par la règle d’Ampère</w:t>
      </w:r>
      <w:r w:rsidR="00264F2C">
        <w:t>.</w:t>
      </w:r>
      <w:r w:rsidR="009C531D">
        <w:t xml:space="preserve">  On considère le schéma de la figure. Calculer la force exercée par le fil infini </w:t>
      </w:r>
      <w:r w:rsidR="00EF666D">
        <w:t xml:space="preserve">(confondu avec Oz) </w:t>
      </w:r>
      <w:r w:rsidR="009C531D">
        <w:t xml:space="preserve">sur </w:t>
      </w:r>
      <w:r w:rsidR="002C508C">
        <w:t xml:space="preserve">tout </w:t>
      </w:r>
      <w:r w:rsidR="009C531D">
        <w:t xml:space="preserve">le cadre ABCD, en respectant les notations et les orientations de la figure. On donnera le résultat en fonction de </w:t>
      </w:r>
      <w:r w:rsidR="009C531D" w:rsidRPr="009C531D">
        <w:rPr>
          <w:rFonts w:ascii="Symbol" w:hAnsi="Symbol"/>
        </w:rPr>
        <w:t></w:t>
      </w:r>
      <w:r w:rsidR="009C531D" w:rsidRPr="009C531D">
        <w:rPr>
          <w:vertAlign w:val="subscript"/>
        </w:rPr>
        <w:t>0</w:t>
      </w:r>
      <w:r w:rsidR="009C531D">
        <w:t>, I</w:t>
      </w:r>
      <w:r w:rsidR="009C531D" w:rsidRPr="009C531D">
        <w:rPr>
          <w:vertAlign w:val="subscript"/>
        </w:rPr>
        <w:t>f</w:t>
      </w:r>
      <w:r w:rsidR="009C531D">
        <w:t>, I</w:t>
      </w:r>
      <w:r w:rsidR="009C531D" w:rsidRPr="009C531D">
        <w:rPr>
          <w:vertAlign w:val="subscript"/>
        </w:rPr>
        <w:t>c</w:t>
      </w:r>
      <w:r w:rsidR="009C531D">
        <w:t xml:space="preserve"> , a, b, X</w:t>
      </w:r>
      <w:r w:rsidR="009C531D" w:rsidRPr="009C531D">
        <w:rPr>
          <w:vertAlign w:val="subscript"/>
        </w:rPr>
        <w:t>mil</w:t>
      </w:r>
      <w:r w:rsidR="009C531D">
        <w:t xml:space="preserve">   et d’un vecteur unitaire clairement précisé.</w:t>
      </w:r>
    </w:p>
    <w:p w:rsidR="002C508C" w:rsidRDefault="002C508C" w:rsidP="0009617A">
      <w:pPr>
        <w:jc w:val="both"/>
      </w:pPr>
    </w:p>
    <w:p w:rsidR="002C508C" w:rsidRPr="0009617A" w:rsidRDefault="002C508C" w:rsidP="0009617A">
      <w:pPr>
        <w:jc w:val="both"/>
      </w:pPr>
    </w:p>
    <w:p w:rsidR="00325475" w:rsidRPr="00325475" w:rsidRDefault="00325475">
      <w:pPr>
        <w:overflowPunct/>
        <w:autoSpaceDE/>
        <w:autoSpaceDN/>
        <w:adjustRightInd/>
        <w:spacing w:after="160" w:line="259" w:lineRule="auto"/>
        <w:textAlignment w:val="auto"/>
      </w:pPr>
      <w:r>
        <w:rPr>
          <w:noProof/>
        </w:rPr>
        <w:drawing>
          <wp:inline distT="0" distB="0" distL="0" distR="0" wp14:anchorId="3BC4B85C" wp14:editId="53A89064">
            <wp:extent cx="3202436" cy="3238500"/>
            <wp:effectExtent l="0" t="0" r="0" b="0"/>
            <wp:docPr id="2" name="Image 2" descr="Résultat de recherche d'images pour &quot;action d'un fil infini sur un cad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action d'un fil infini sur un cadr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842" cy="3256102"/>
                    </a:xfrm>
                    <a:prstGeom prst="rect">
                      <a:avLst/>
                    </a:prstGeom>
                    <a:noFill/>
                    <a:ln>
                      <a:noFill/>
                    </a:ln>
                  </pic:spPr>
                </pic:pic>
              </a:graphicData>
            </a:graphic>
          </wp:inline>
        </w:drawing>
      </w:r>
    </w:p>
    <w:p w:rsidR="007412C5" w:rsidRPr="007412C5" w:rsidRDefault="007412C5" w:rsidP="005613C9">
      <w:pPr>
        <w:jc w:val="both"/>
      </w:pPr>
      <w:r w:rsidRPr="007412C5">
        <w:rPr>
          <w:b/>
          <w:u w:val="single"/>
        </w:rPr>
        <w:t>Exercice n°</w:t>
      </w:r>
      <w:r>
        <w:rPr>
          <w:b/>
          <w:u w:val="single"/>
        </w:rPr>
        <w:t>3</w:t>
      </w:r>
      <w:r w:rsidRPr="007412C5">
        <w:t>:</w:t>
      </w:r>
      <w:r>
        <w:t xml:space="preserve"> </w:t>
      </w:r>
      <w:r w:rsidRPr="007412C5">
        <w:t>Une spire (S) a sa normale  parallèle et de même sens qu’un champ magnétostatique</w:t>
      </w:r>
      <w:r w:rsidRPr="007412C5">
        <w:rPr>
          <w:position w:val="-4"/>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9" o:title=""/>
          </v:shape>
          <o:OLEObject Type="Embed" ProgID="Equation.DSMT4" ShapeID="_x0000_i1025" DrawAspect="Content" ObjectID="_1560577669" r:id="rId10"/>
        </w:object>
      </w:r>
      <w:r w:rsidRPr="007412C5">
        <w:t xml:space="preserve"> qu’on veut mesurer (position de gauche du schéma) et dans lequel on l’a placée.  On éloigne la spire dans une zone où le champ magnétique est nul (position de droite du schéma). L’éloignement dure un temps </w:t>
      </w:r>
      <w:r w:rsidRPr="007412C5">
        <w:rPr>
          <w:rFonts w:ascii="Symbol" w:hAnsi="Symbol"/>
        </w:rPr>
        <w:t></w:t>
      </w:r>
      <w:r w:rsidRPr="007412C5">
        <w:t xml:space="preserve">. Sous l’effet de l’induction, un courant apparait dans le circuit (supposé fermé) de la spire. Le courant est enregistré sur ordinateur via une interface appropriée. On supposera pour simplifier que la spire est assimilable à un circuit fermé ohmique de résistance R de section S et formé de N tours de fil électrique. On négligera l’auto-induction. </w:t>
      </w:r>
    </w:p>
    <w:p w:rsidR="007412C5" w:rsidRPr="007412C5" w:rsidRDefault="007412C5" w:rsidP="005613C9">
      <w:pPr>
        <w:jc w:val="both"/>
      </w:pPr>
    </w:p>
    <w:p w:rsidR="007412C5" w:rsidRPr="007412C5" w:rsidRDefault="007412C5" w:rsidP="005613C9">
      <w:pPr>
        <w:jc w:val="both"/>
      </w:pPr>
    </w:p>
    <w:p w:rsidR="007412C5" w:rsidRPr="007412C5" w:rsidRDefault="007412C5" w:rsidP="005613C9">
      <w:pPr>
        <w:jc w:val="both"/>
      </w:pPr>
    </w:p>
    <w:p w:rsidR="007412C5" w:rsidRPr="007412C5" w:rsidRDefault="007412C5" w:rsidP="005613C9">
      <w:pPr>
        <w:jc w:val="both"/>
      </w:pPr>
      <w:r w:rsidRPr="007412C5">
        <w:t xml:space="preserve">             Position initiale</w:t>
      </w:r>
      <w:r w:rsidRPr="007412C5">
        <w:tab/>
        <w:t>(champ à mesurer)</w:t>
      </w:r>
      <w:r w:rsidRPr="007412C5">
        <w:tab/>
      </w:r>
      <w:r w:rsidRPr="007412C5">
        <w:tab/>
      </w:r>
      <w:r w:rsidRPr="007412C5">
        <w:tab/>
      </w:r>
      <w:r w:rsidRPr="007412C5">
        <w:tab/>
        <w:t xml:space="preserve"> Position finale (champ nul).</w:t>
      </w:r>
    </w:p>
    <w:p w:rsidR="007412C5" w:rsidRPr="007412C5" w:rsidRDefault="007412C5" w:rsidP="005613C9">
      <w:pPr>
        <w:ind w:firstLine="708"/>
        <w:jc w:val="both"/>
      </w:pPr>
      <w:r w:rsidRPr="007412C5">
        <w:t xml:space="preserve">       </w:t>
      </w:r>
      <w:r w:rsidRPr="007412C5">
        <w:rPr>
          <w:position w:val="-4"/>
        </w:rPr>
        <w:object w:dxaOrig="200" w:dyaOrig="360">
          <v:shape id="_x0000_i1026" type="#_x0000_t75" style="width:9.75pt;height:18pt" o:ole="">
            <v:imagedata r:id="rId11" o:title=""/>
          </v:shape>
          <o:OLEObject Type="Embed" ProgID="Equation.DSMT4" ShapeID="_x0000_i1026" DrawAspect="Content" ObjectID="_1560577670" r:id="rId12"/>
        </w:object>
      </w:r>
      <w:r w:rsidRPr="007412C5">
        <w:rPr>
          <w:position w:val="-4"/>
        </w:rPr>
        <w:object w:dxaOrig="200" w:dyaOrig="360">
          <v:shape id="_x0000_i1027" type="#_x0000_t75" style="width:9.75pt;height:18pt" o:ole="">
            <v:imagedata r:id="rId9" o:title=""/>
          </v:shape>
          <o:OLEObject Type="Embed" ProgID="Equation.DSMT4" ShapeID="_x0000_i1027" DrawAspect="Content" ObjectID="_1560577671" r:id="rId13"/>
        </w:object>
      </w:r>
      <w:r w:rsidRPr="007412C5">
        <w:t>≠ 0  t = 0</w:t>
      </w:r>
      <w:r w:rsidRPr="007412C5">
        <w:tab/>
      </w:r>
      <w:r w:rsidRPr="007412C5">
        <w:tab/>
      </w:r>
      <w:r w:rsidRPr="007412C5">
        <w:tab/>
      </w:r>
      <w:r w:rsidRPr="007412C5">
        <w:tab/>
      </w:r>
      <w:r w:rsidRPr="007412C5">
        <w:tab/>
      </w:r>
      <w:r w:rsidRPr="007412C5">
        <w:tab/>
        <w:t xml:space="preserve">         </w:t>
      </w:r>
      <w:r w:rsidRPr="007412C5">
        <w:rPr>
          <w:position w:val="-4"/>
        </w:rPr>
        <w:object w:dxaOrig="200" w:dyaOrig="360">
          <v:shape id="_x0000_i1028" type="#_x0000_t75" style="width:9.75pt;height:18pt" o:ole="">
            <v:imagedata r:id="rId11" o:title=""/>
          </v:shape>
          <o:OLEObject Type="Embed" ProgID="Equation.DSMT4" ShapeID="_x0000_i1028" DrawAspect="Content" ObjectID="_1560577672" r:id="rId14"/>
        </w:object>
      </w:r>
      <w:r w:rsidRPr="007412C5">
        <w:t xml:space="preserve">  </w:t>
      </w:r>
      <w:r w:rsidRPr="007412C5">
        <w:rPr>
          <w:position w:val="-4"/>
        </w:rPr>
        <w:object w:dxaOrig="200" w:dyaOrig="360">
          <v:shape id="_x0000_i1029" type="#_x0000_t75" style="width:9.75pt;height:18pt" o:ole="">
            <v:imagedata r:id="rId9" o:title=""/>
          </v:shape>
          <o:OLEObject Type="Embed" ProgID="Equation.DSMT4" ShapeID="_x0000_i1029" DrawAspect="Content" ObjectID="_1560577673" r:id="rId15"/>
        </w:object>
      </w:r>
      <w:r w:rsidRPr="007412C5">
        <w:t xml:space="preserve">= 0  t = </w:t>
      </w:r>
      <w:r w:rsidRPr="007412C5">
        <w:rPr>
          <w:rFonts w:ascii="Symbol" w:hAnsi="Symbol"/>
        </w:rPr>
        <w:t></w:t>
      </w:r>
      <w:r w:rsidRPr="007412C5">
        <w:t>.</w:t>
      </w:r>
    </w:p>
    <w:p w:rsidR="007412C5" w:rsidRPr="007412C5" w:rsidRDefault="007412C5" w:rsidP="005613C9">
      <w:pPr>
        <w:jc w:val="both"/>
      </w:pPr>
      <w:r w:rsidRPr="007412C5">
        <w:t>(S)</w:t>
      </w:r>
      <w:r w:rsidRPr="007412C5">
        <w:tab/>
      </w:r>
      <w:r w:rsidRPr="007412C5">
        <w:tab/>
      </w:r>
      <w:r w:rsidRPr="007412C5">
        <w:tab/>
      </w:r>
      <w:r w:rsidRPr="007412C5">
        <w:tab/>
      </w:r>
      <w:r w:rsidRPr="007412C5">
        <w:tab/>
      </w:r>
      <w:r w:rsidRPr="007412C5">
        <w:tab/>
      </w:r>
      <w:r w:rsidRPr="007412C5">
        <w:tab/>
      </w:r>
      <w:r w:rsidRPr="007412C5">
        <w:tab/>
        <w:t xml:space="preserve">      (S)</w:t>
      </w:r>
    </w:p>
    <w:p w:rsidR="007412C5" w:rsidRPr="007412C5" w:rsidRDefault="007412C5" w:rsidP="005613C9">
      <w:pPr>
        <w:jc w:val="both"/>
      </w:pPr>
      <w:r w:rsidRPr="007412C5">
        <w:rPr>
          <w:noProof/>
        </w:rPr>
        <mc:AlternateContent>
          <mc:Choice Requires="wps">
            <w:drawing>
              <wp:anchor distT="0" distB="0" distL="114300" distR="114300" simplePos="0" relativeHeight="251679744" behindDoc="1" locked="0" layoutInCell="1" allowOverlap="1" wp14:anchorId="2DD0B43A" wp14:editId="3A9EDE0D">
                <wp:simplePos x="0" y="0"/>
                <wp:positionH relativeFrom="column">
                  <wp:posOffset>3977005</wp:posOffset>
                </wp:positionH>
                <wp:positionV relativeFrom="paragraph">
                  <wp:posOffset>266065</wp:posOffset>
                </wp:positionV>
                <wp:extent cx="981075" cy="266700"/>
                <wp:effectExtent l="9525" t="13970" r="9525" b="5080"/>
                <wp:wrapNone/>
                <wp:docPr id="446" name="Ellips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2B025" id="Ellipse 446" o:spid="_x0000_s1026" style="position:absolute;margin-left:313.15pt;margin-top:20.95pt;width:77.25pt;height: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"/>
            </w:pict>
          </mc:Fallback>
        </mc:AlternateContent>
      </w:r>
      <w:r w:rsidRPr="007412C5">
        <w:rPr>
          <w:noProof/>
        </w:rPr>
        <mc:AlternateContent>
          <mc:Choice Requires="wps">
            <w:drawing>
              <wp:anchor distT="0" distB="0" distL="114300" distR="114300" simplePos="0" relativeHeight="251678720" behindDoc="1" locked="0" layoutInCell="1" allowOverlap="1" wp14:anchorId="7BB96F69" wp14:editId="13F4156B">
                <wp:simplePos x="0" y="0"/>
                <wp:positionH relativeFrom="column">
                  <wp:posOffset>224155</wp:posOffset>
                </wp:positionH>
                <wp:positionV relativeFrom="paragraph">
                  <wp:posOffset>294640</wp:posOffset>
                </wp:positionV>
                <wp:extent cx="981075" cy="266700"/>
                <wp:effectExtent l="9525" t="13970" r="9525" b="5080"/>
                <wp:wrapNone/>
                <wp:docPr id="445" name="Ellips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9B5C0" id="Ellipse 445" o:spid="_x0000_s1026" style="position:absolute;margin-left:17.65pt;margin-top:23.2pt;width:77.25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"/>
            </w:pict>
          </mc:Fallback>
        </mc:AlternateContent>
      </w:r>
      <w:r w:rsidRPr="007412C5">
        <w:rPr>
          <w:noProof/>
        </w:rPr>
        <mc:AlternateContent>
          <mc:Choice Requires="wpc">
            <w:drawing>
              <wp:inline distT="0" distB="0" distL="0" distR="0" wp14:anchorId="15E67088" wp14:editId="4477CFE6">
                <wp:extent cx="5760720" cy="827405"/>
                <wp:effectExtent l="4445" t="24130" r="0" b="0"/>
                <wp:docPr id="444" name="Zone de dessin 4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0" name="Line 80"/>
                        <wps:cNvCnPr>
                          <a:cxnSpLocks noChangeShapeType="1"/>
                        </wps:cNvCnPr>
                        <wps:spPr bwMode="auto">
                          <a:xfrm>
                            <a:off x="1528991" y="427306"/>
                            <a:ext cx="2038655"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1" name="Line 81"/>
                        <wps:cNvCnPr>
                          <a:cxnSpLocks noChangeShapeType="1"/>
                        </wps:cNvCnPr>
                        <wps:spPr bwMode="auto">
                          <a:xfrm flipH="1" flipV="1">
                            <a:off x="804901" y="9602"/>
                            <a:ext cx="9601" cy="4185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2" name="Line 82"/>
                        <wps:cNvCnPr>
                          <a:cxnSpLocks noChangeShapeType="1"/>
                        </wps:cNvCnPr>
                        <wps:spPr bwMode="auto">
                          <a:xfrm flipH="1" flipV="1">
                            <a:off x="4482160" y="0"/>
                            <a:ext cx="8801" cy="3520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3" name="Line 83"/>
                        <wps:cNvCnPr>
                          <a:cxnSpLocks noChangeShapeType="1"/>
                        </wps:cNvCnPr>
                        <wps:spPr bwMode="auto">
                          <a:xfrm flipH="1" flipV="1">
                            <a:off x="738492" y="68017"/>
                            <a:ext cx="0" cy="371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8C6E6E6" id="Zone de dessin 444" o:spid="_x0000_s1026" editas="canvas" style="width:453.6pt;height:65.15pt;mso-position-horizontal-relative:char;mso-position-vertical-relative:line" coordsize="57607,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">
                <v:shape id="_x0000_s1027" type="#_x0000_t75" style="position:absolute;width:57607;height:8274;visibility:visible;mso-wrap-style:square">
                  <v:fill o:detectmouseclick="t"/>
                  <v:path o:connecttype="none"/>
                </v:shape>
                <v:line id="Line 80" o:spid="_x0000_s1028" style="position:absolute;visibility:visible;mso-wrap-style:square" from="15289,4273" to="35676,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">
                  <v:stroke endarrow="block"/>
                </v:line>
                <v:line id="Line 81" o:spid="_x0000_s1029" style="position:absolute;flip:x y;visibility:visible;mso-wrap-style:square" from="8049,96" to="8145,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">
                  <v:stroke endarrow="block"/>
                </v:line>
                <v:line id="Line 82" o:spid="_x0000_s1030" style="position:absolute;flip:x y;visibility:visible;mso-wrap-style:square" from="44821,0" to="44909,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">
                  <v:stroke endarrow="block"/>
                </v:line>
                <v:line id="Line 83" o:spid="_x0000_s1031" style="position:absolute;flip:x y;visibility:visible;mso-wrap-style:square" from="7384,680" to="7384,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">
                  <v:stroke endarrow="block"/>
                </v:line>
                <w10:anchorlock/>
              </v:group>
            </w:pict>
          </mc:Fallback>
        </mc:AlternateContent>
      </w:r>
    </w:p>
    <w:p w:rsidR="007412C5" w:rsidRPr="007412C5" w:rsidRDefault="007412C5" w:rsidP="005613C9">
      <w:pPr>
        <w:numPr>
          <w:ilvl w:val="0"/>
          <w:numId w:val="14"/>
        </w:numPr>
        <w:overflowPunct/>
        <w:autoSpaceDE/>
        <w:autoSpaceDN/>
        <w:adjustRightInd/>
        <w:jc w:val="both"/>
        <w:textAlignment w:val="auto"/>
      </w:pPr>
      <w:r w:rsidRPr="007412C5">
        <w:t>Orienter la spire de manière à ce que sa normale soit de même sens que le champ magnétique.</w:t>
      </w:r>
    </w:p>
    <w:p w:rsidR="007412C5" w:rsidRPr="007412C5" w:rsidRDefault="007412C5" w:rsidP="005613C9">
      <w:pPr>
        <w:numPr>
          <w:ilvl w:val="0"/>
          <w:numId w:val="14"/>
        </w:numPr>
        <w:overflowPunct/>
        <w:autoSpaceDE/>
        <w:autoSpaceDN/>
        <w:adjustRightInd/>
        <w:jc w:val="both"/>
        <w:textAlignment w:val="auto"/>
      </w:pPr>
      <w:r w:rsidRPr="007412C5">
        <w:t xml:space="preserve">Donner la relation donnant le courant i(t) passant dans la spire en fonction de R et de la dérivée de </w:t>
      </w:r>
      <w:r w:rsidRPr="007412C5">
        <w:rPr>
          <w:rFonts w:ascii="Symbol" w:hAnsi="Symbol"/>
        </w:rPr>
        <w:t></w:t>
      </w:r>
      <w:r w:rsidRPr="007412C5">
        <w:t>(t), flux magnétique dans la spire à l’instant t.</w:t>
      </w:r>
    </w:p>
    <w:p w:rsidR="007412C5" w:rsidRPr="007412C5" w:rsidRDefault="007412C5" w:rsidP="005613C9">
      <w:pPr>
        <w:numPr>
          <w:ilvl w:val="0"/>
          <w:numId w:val="14"/>
        </w:numPr>
        <w:overflowPunct/>
        <w:autoSpaceDE/>
        <w:autoSpaceDN/>
        <w:adjustRightInd/>
        <w:jc w:val="both"/>
        <w:textAlignment w:val="auto"/>
      </w:pPr>
      <w:r w:rsidRPr="007412C5">
        <w:t>En déduire l’expression de d</w:t>
      </w:r>
      <w:r w:rsidRPr="007412C5">
        <w:rPr>
          <w:rFonts w:ascii="Symbol" w:hAnsi="Symbol"/>
        </w:rPr>
        <w:t></w:t>
      </w:r>
      <w:r w:rsidRPr="007412C5">
        <w:t>, variation infinitésimale de ce flux magnétique pendant le temps dt en fonction de R, i et dt.</w:t>
      </w:r>
    </w:p>
    <w:p w:rsidR="007412C5" w:rsidRPr="007412C5" w:rsidRDefault="007412C5" w:rsidP="005613C9">
      <w:pPr>
        <w:numPr>
          <w:ilvl w:val="0"/>
          <w:numId w:val="14"/>
        </w:numPr>
        <w:overflowPunct/>
        <w:autoSpaceDE/>
        <w:autoSpaceDN/>
        <w:adjustRightInd/>
        <w:jc w:val="both"/>
        <w:textAlignment w:val="auto"/>
      </w:pPr>
      <w:r w:rsidRPr="007412C5">
        <w:t xml:space="preserve">En intégrant l’expression précédente entre t = 0 (correspondant au début du déplacement de la spire, position de gauche) et </w:t>
      </w:r>
      <w:r w:rsidRPr="007412C5">
        <w:rPr>
          <w:rFonts w:ascii="Symbol" w:hAnsi="Symbol"/>
        </w:rPr>
        <w:t></w:t>
      </w:r>
      <w:r w:rsidR="00187BD8">
        <w:t xml:space="preserve"> (</w:t>
      </w:r>
      <w:r w:rsidRPr="007412C5">
        <w:t xml:space="preserve">correspondant à la fin  du déplacement de la spire, position de droite), donner le relation donnant le flux magnétique initial </w:t>
      </w:r>
      <w:r w:rsidRPr="007412C5">
        <w:rPr>
          <w:rFonts w:ascii="Symbol" w:hAnsi="Symbol"/>
        </w:rPr>
        <w:t></w:t>
      </w:r>
      <w:r w:rsidRPr="007412C5">
        <w:rPr>
          <w:vertAlign w:val="subscript"/>
        </w:rPr>
        <w:t>o</w:t>
      </w:r>
      <w:r w:rsidRPr="007412C5">
        <w:t xml:space="preserve"> dans la position de gauche en fonction de R, </w:t>
      </w:r>
      <w:r w:rsidRPr="007412C5">
        <w:rPr>
          <w:rFonts w:ascii="Symbol" w:hAnsi="Symbol"/>
        </w:rPr>
        <w:t></w:t>
      </w:r>
      <w:r w:rsidRPr="007412C5">
        <w:t xml:space="preserve"> et i. Rm: dans la formule il devra figurer une intégrale J dont les bornes sont 0 et </w:t>
      </w:r>
      <w:r w:rsidRPr="007412C5">
        <w:rPr>
          <w:rFonts w:ascii="Symbol" w:hAnsi="Symbol"/>
        </w:rPr>
        <w:t></w:t>
      </w:r>
      <w:r w:rsidRPr="007412C5">
        <w:t> !</w:t>
      </w:r>
    </w:p>
    <w:p w:rsidR="007412C5" w:rsidRPr="007412C5" w:rsidRDefault="007412C5" w:rsidP="005613C9">
      <w:pPr>
        <w:numPr>
          <w:ilvl w:val="0"/>
          <w:numId w:val="14"/>
        </w:numPr>
        <w:overflowPunct/>
        <w:autoSpaceDE/>
        <w:autoSpaceDN/>
        <w:adjustRightInd/>
        <w:jc w:val="both"/>
        <w:textAlignment w:val="auto"/>
      </w:pPr>
      <w:r w:rsidRPr="007412C5">
        <w:t>Un logiciel approprié permet de calculer l’intégrale précédente. Donner alors le champ magnétique initial en fonction de J, N, S et R.</w:t>
      </w:r>
    </w:p>
    <w:p w:rsidR="00A13FBC" w:rsidRPr="00722C31" w:rsidRDefault="0009617A" w:rsidP="005613C9">
      <w:pPr>
        <w:overflowPunct/>
        <w:autoSpaceDE/>
        <w:autoSpaceDN/>
        <w:adjustRightInd/>
        <w:spacing w:after="160" w:line="259" w:lineRule="auto"/>
        <w:jc w:val="both"/>
        <w:textAlignment w:val="auto"/>
        <w:rPr>
          <w:sz w:val="40"/>
          <w:szCs w:val="40"/>
        </w:rPr>
      </w:pPr>
      <w:r>
        <w:rPr>
          <w:sz w:val="40"/>
          <w:szCs w:val="40"/>
        </w:rPr>
        <w:br w:type="page"/>
      </w:r>
      <w:r w:rsidR="00A13FBC" w:rsidRPr="00B0345C">
        <w:rPr>
          <w:sz w:val="40"/>
          <w:szCs w:val="40"/>
        </w:rPr>
        <w:t xml:space="preserve">PS26 </w:t>
      </w:r>
      <w:r w:rsidR="00A13FBC">
        <w:rPr>
          <w:sz w:val="40"/>
          <w:szCs w:val="40"/>
        </w:rPr>
        <w:t xml:space="preserve"> </w:t>
      </w:r>
      <w:r w:rsidR="00A13FBC">
        <w:rPr>
          <w:sz w:val="40"/>
          <w:szCs w:val="40"/>
        </w:rPr>
        <w:tab/>
      </w:r>
      <w:r w:rsidR="00A13FBC">
        <w:rPr>
          <w:sz w:val="40"/>
          <w:szCs w:val="40"/>
        </w:rPr>
        <w:tab/>
      </w:r>
      <w:r w:rsidR="00A13FBC">
        <w:rPr>
          <w:sz w:val="40"/>
          <w:szCs w:val="40"/>
        </w:rPr>
        <w:tab/>
      </w:r>
      <w:r w:rsidR="00A13FBC">
        <w:rPr>
          <w:sz w:val="40"/>
          <w:szCs w:val="40"/>
        </w:rPr>
        <w:tab/>
      </w:r>
      <w:r w:rsidR="00A13FBC">
        <w:rPr>
          <w:sz w:val="40"/>
          <w:szCs w:val="40"/>
        </w:rPr>
        <w:tab/>
      </w:r>
      <w:r w:rsidR="00A13FBC">
        <w:rPr>
          <w:sz w:val="40"/>
          <w:szCs w:val="40"/>
        </w:rPr>
        <w:tab/>
      </w:r>
      <w:r w:rsidR="00A13FBC">
        <w:rPr>
          <w:sz w:val="40"/>
          <w:szCs w:val="40"/>
        </w:rPr>
        <w:tab/>
      </w:r>
      <w:r w:rsidR="00A13FBC">
        <w:rPr>
          <w:sz w:val="40"/>
          <w:szCs w:val="40"/>
        </w:rPr>
        <w:tab/>
      </w:r>
      <w:r w:rsidR="00A13FBC">
        <w:rPr>
          <w:sz w:val="40"/>
          <w:szCs w:val="40"/>
        </w:rPr>
        <w:tab/>
        <w:t xml:space="preserve">     P2017</w:t>
      </w:r>
    </w:p>
    <w:p w:rsidR="00A13FBC" w:rsidRDefault="00A13FBC" w:rsidP="00A13FBC"/>
    <w:p w:rsidR="00A13FBC" w:rsidRDefault="00264F2C" w:rsidP="00A13FBC">
      <w:pPr>
        <w:jc w:val="center"/>
        <w:rPr>
          <w:sz w:val="36"/>
          <w:szCs w:val="36"/>
          <w:bdr w:val="single" w:sz="4" w:space="0" w:color="auto"/>
          <w:shd w:val="clear" w:color="auto" w:fill="D9D9D9"/>
        </w:rPr>
      </w:pPr>
      <w:r>
        <w:rPr>
          <w:sz w:val="36"/>
          <w:szCs w:val="36"/>
          <w:bdr w:val="single" w:sz="4" w:space="0" w:color="auto"/>
          <w:shd w:val="clear" w:color="auto" w:fill="D9D9D9"/>
        </w:rPr>
        <w:t>FINAL</w:t>
      </w:r>
      <w:r w:rsidR="003F7919">
        <w:rPr>
          <w:sz w:val="36"/>
          <w:szCs w:val="36"/>
          <w:bdr w:val="single" w:sz="4" w:space="0" w:color="auto"/>
          <w:shd w:val="clear" w:color="auto" w:fill="D9D9D9"/>
        </w:rPr>
        <w:t>/</w:t>
      </w:r>
      <w:r w:rsidR="002A65E2">
        <w:rPr>
          <w:sz w:val="36"/>
          <w:szCs w:val="36"/>
          <w:bdr w:val="single" w:sz="4" w:space="0" w:color="auto"/>
          <w:shd w:val="clear" w:color="auto" w:fill="D9D9D9"/>
        </w:rPr>
        <w:t>2</w:t>
      </w:r>
      <w:r>
        <w:rPr>
          <w:sz w:val="36"/>
          <w:szCs w:val="36"/>
          <w:bdr w:val="single" w:sz="4" w:space="0" w:color="auto"/>
          <w:shd w:val="clear" w:color="auto" w:fill="D9D9D9"/>
        </w:rPr>
        <w:t xml:space="preserve"> (1 heure)</w:t>
      </w:r>
      <w:r w:rsidR="003F7919">
        <w:rPr>
          <w:sz w:val="36"/>
          <w:szCs w:val="36"/>
          <w:bdr w:val="single" w:sz="4" w:space="0" w:color="auto"/>
          <w:shd w:val="clear" w:color="auto" w:fill="D9D9D9"/>
        </w:rPr>
        <w:t> : Problème</w:t>
      </w:r>
      <w:r>
        <w:rPr>
          <w:sz w:val="36"/>
          <w:szCs w:val="36"/>
          <w:bdr w:val="single" w:sz="4" w:space="0" w:color="auto"/>
          <w:shd w:val="clear" w:color="auto" w:fill="D9D9D9"/>
        </w:rPr>
        <w:t xml:space="preserve"> avec documents</w:t>
      </w:r>
      <w:r w:rsidR="00A13FBC">
        <w:rPr>
          <w:sz w:val="36"/>
          <w:szCs w:val="36"/>
          <w:bdr w:val="single" w:sz="4" w:space="0" w:color="auto"/>
          <w:shd w:val="clear" w:color="auto" w:fill="D9D9D9"/>
        </w:rPr>
        <w:t xml:space="preserve"> </w:t>
      </w:r>
    </w:p>
    <w:p w:rsidR="00F36044" w:rsidRDefault="00F36044" w:rsidP="00722C31">
      <w:pPr>
        <w:overflowPunct/>
        <w:autoSpaceDE/>
        <w:autoSpaceDN/>
        <w:adjustRightInd/>
        <w:spacing w:after="160" w:line="259" w:lineRule="auto"/>
        <w:textAlignment w:val="auto"/>
        <w:rPr>
          <w:b/>
          <w:u w:val="single"/>
        </w:rPr>
      </w:pPr>
    </w:p>
    <w:p w:rsidR="008841EE" w:rsidRDefault="008841EE" w:rsidP="008841EE">
      <w:pPr>
        <w:overflowPunct/>
        <w:autoSpaceDE/>
        <w:autoSpaceDN/>
        <w:adjustRightInd/>
        <w:spacing w:after="160" w:line="259" w:lineRule="auto"/>
        <w:jc w:val="center"/>
        <w:textAlignment w:val="auto"/>
      </w:pPr>
      <w:r>
        <w:t>PRNCIPE DU MOTEUR LINEAIRE ASYNCHRONE A CHAMP MAGNETIQUE « GLISSANT »</w:t>
      </w:r>
    </w:p>
    <w:p w:rsidR="00624BFE" w:rsidRDefault="00624BFE" w:rsidP="000703C0">
      <w:pPr>
        <w:overflowPunct/>
        <w:autoSpaceDE/>
        <w:autoSpaceDN/>
        <w:adjustRightInd/>
        <w:spacing w:after="160" w:line="259" w:lineRule="auto"/>
        <w:jc w:val="both"/>
        <w:textAlignment w:val="auto"/>
      </w:pPr>
      <w:r>
        <w:t>Dans tout le problème, on consid</w:t>
      </w:r>
      <w:r w:rsidR="00BF44E3">
        <w:t xml:space="preserve">èrera une spire </w:t>
      </w:r>
      <w:r w:rsidR="000703C0">
        <w:t xml:space="preserve">ACDE </w:t>
      </w:r>
      <w:r w:rsidR="006F3238">
        <w:t xml:space="preserve">carrée de côté </w:t>
      </w:r>
      <w:r w:rsidR="00BF44E3">
        <w:t>a placée dans un champ magnétique</w:t>
      </w:r>
      <w:r w:rsidR="006F3238">
        <w:t xml:space="preserve"> extérieur</w:t>
      </w:r>
      <w:r w:rsidR="00BF44E3">
        <w:t xml:space="preserve">. </w:t>
      </w:r>
      <w:r w:rsidR="003A4A7E">
        <w:t>La spire a une résistance R et on négligera les phénomènes d’auto</w:t>
      </w:r>
      <w:r w:rsidR="00EF1B1F">
        <w:t>-</w:t>
      </w:r>
      <w:r w:rsidR="003A4A7E">
        <w:t xml:space="preserve">induction. </w:t>
      </w:r>
      <w:r w:rsidR="00EF1B1F">
        <w:t>Cette spire sera placée dans divers</w:t>
      </w:r>
      <w:r w:rsidR="00BF44E3">
        <w:t xml:space="preserve"> champ</w:t>
      </w:r>
      <w:r w:rsidR="00EF1B1F">
        <w:t>s</w:t>
      </w:r>
      <w:r w:rsidR="00BF44E3">
        <w:t xml:space="preserve"> magnétique</w:t>
      </w:r>
      <w:r w:rsidR="00EF1B1F">
        <w:t>s extérieurs. Ces champs seront toujours verticaux,</w:t>
      </w:r>
      <w:r w:rsidR="00BF44E3">
        <w:t xml:space="preserve"> dirigé</w:t>
      </w:r>
      <w:r w:rsidR="00EF1B1F">
        <w:t>s</w:t>
      </w:r>
      <w:r w:rsidR="00BF44E3">
        <w:t xml:space="preserve"> suivant l’axe vertical ascendant Oz et la spire ser</w:t>
      </w:r>
      <w:r w:rsidR="00EF1B1F">
        <w:t>a dans le plan horizontal Oxy, s</w:t>
      </w:r>
      <w:r w:rsidR="00BF44E3">
        <w:t xml:space="preserve">es côtés étant parallèles aux axes Ox et Oy. On </w:t>
      </w:r>
      <w:r w:rsidR="00BF44E3" w:rsidRPr="000703C0">
        <w:t xml:space="preserve">notera (O,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x</m:t>
                </m:r>
              </m:sub>
            </m:sSub>
          </m:e>
        </m:acc>
      </m:oMath>
      <w:r w:rsidR="00BF44E3" w:rsidRPr="000703C0">
        <w:t xml:space="preserve"> ,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y</m:t>
                </m:r>
              </m:sub>
            </m:sSub>
          </m:e>
        </m:acc>
      </m:oMath>
      <w:r w:rsidR="00BF44E3" w:rsidRPr="000703C0">
        <w:t xml:space="preserve">  ,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z</m:t>
                </m:r>
              </m:sub>
            </m:sSub>
          </m:e>
        </m:acc>
      </m:oMath>
      <w:r w:rsidR="00BF44E3" w:rsidRPr="000703C0">
        <w:t xml:space="preserve"> )</w:t>
      </w:r>
      <w:r w:rsidR="00BF44E3">
        <w:t xml:space="preserve"> le repère orthonor</w:t>
      </w:r>
      <w:r w:rsidR="000703C0">
        <w:t>mé direct associé</w:t>
      </w:r>
      <w:r w:rsidR="00BF44E3">
        <w:t>. La spire est orientée de manière à ce que sa normale soit dirigée suivant la verticale ascendante.</w:t>
      </w:r>
    </w:p>
    <w:p w:rsidR="003A4A7E" w:rsidRDefault="00624BFE" w:rsidP="003A4A7E">
      <w:pPr>
        <w:overflowPunct/>
        <w:autoSpaceDE/>
        <w:autoSpaceDN/>
        <w:adjustRightInd/>
        <w:spacing w:after="160" w:line="259" w:lineRule="auto"/>
        <w:jc w:val="both"/>
        <w:textAlignment w:val="auto"/>
      </w:pPr>
      <w:r w:rsidRPr="006612EE">
        <w:rPr>
          <w:b/>
          <w:u w:val="single"/>
        </w:rPr>
        <w:t>Première partie</w:t>
      </w:r>
      <w:r>
        <w:t> :</w:t>
      </w:r>
      <w:r w:rsidR="00BF44E3">
        <w:t xml:space="preserve">  Le champ magnétique est</w:t>
      </w:r>
      <w:r w:rsidR="003A4A7E">
        <w:t xml:space="preserve"> uniforme mais dépendant du temps </w:t>
      </w:r>
      <w:r w:rsidR="00BF44E3">
        <w:t xml:space="preserve">de la forme </w:t>
      </w:r>
      <m:oMath>
        <m:acc>
          <m:accPr>
            <m:chr m:val="⃗"/>
            <m:ctrlPr>
              <w:rPr>
                <w:rFonts w:ascii="Cambria Math" w:hAnsi="Cambria Math"/>
              </w:rPr>
            </m:ctrlPr>
          </m:accPr>
          <m:e>
            <m:r>
              <m:rPr>
                <m:sty m:val="p"/>
              </m:rPr>
              <w:rPr>
                <w:rFonts w:ascii="Cambria Math" w:hAnsi="Cambria Math"/>
              </w:rPr>
              <m:t>B</m:t>
            </m:r>
          </m:e>
        </m:acc>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B</m:t>
                </m:r>
              </m:e>
              <m:sub>
                <m:r>
                  <m:rPr>
                    <m:sty m:val="p"/>
                  </m:rPr>
                  <w:rPr>
                    <w:rFonts w:ascii="Cambria Math" w:hAnsi="Cambria Math"/>
                  </w:rPr>
                  <m:t xml:space="preserve">0 </m:t>
                </m:r>
              </m:sub>
            </m:sSub>
            <m:r>
              <m:rPr>
                <m:sty m:val="p"/>
              </m:rPr>
              <w:rPr>
                <w:rFonts w:ascii="Cambria Math" w:hAnsi="Cambria Math"/>
              </w:rPr>
              <m:t>t</m:t>
            </m:r>
          </m:num>
          <m:den>
            <m:r>
              <m:rPr>
                <m:sty m:val="p"/>
              </m:rPr>
              <w:rPr>
                <w:rFonts w:ascii="Cambria Math" w:hAnsi="Cambria Math"/>
              </w:rPr>
              <m:t>τ</m:t>
            </m:r>
          </m:den>
        </m:f>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z</m:t>
                </m:r>
              </m:sub>
            </m:sSub>
          </m:e>
        </m:acc>
      </m:oMath>
      <w:r w:rsidR="00BF44E3" w:rsidRPr="00BF44E3">
        <w:t xml:space="preserve"> </w:t>
      </w:r>
      <w:r w:rsidR="00BF44E3">
        <w:t xml:space="preserve"> où B</w:t>
      </w:r>
      <w:r w:rsidR="00BF44E3" w:rsidRPr="00BF44E3">
        <w:rPr>
          <w:vertAlign w:val="subscript"/>
        </w:rPr>
        <w:t xml:space="preserve">0 </w:t>
      </w:r>
      <w:r w:rsidR="00BF44E3">
        <w:t xml:space="preserve">et </w:t>
      </w:r>
      <w:r w:rsidR="00BF44E3" w:rsidRPr="00BF44E3">
        <w:rPr>
          <w:rFonts w:ascii="Symbol" w:hAnsi="Symbol"/>
        </w:rPr>
        <w:t></w:t>
      </w:r>
      <w:r w:rsidR="00BF44E3">
        <w:t xml:space="preserve"> sont des constantes et t le temps.</w:t>
      </w:r>
      <w:r w:rsidR="006612EE">
        <w:t xml:space="preserve"> La spire est immobile dans le plan xOy.</w:t>
      </w:r>
    </w:p>
    <w:p w:rsidR="007A1F9C" w:rsidRDefault="003A4A7E" w:rsidP="007A1F9C">
      <w:pPr>
        <w:pStyle w:val="Paragraphedeliste"/>
        <w:numPr>
          <w:ilvl w:val="0"/>
          <w:numId w:val="15"/>
        </w:numPr>
        <w:overflowPunct/>
        <w:autoSpaceDE/>
        <w:autoSpaceDN/>
        <w:adjustRightInd/>
        <w:spacing w:after="160" w:line="259" w:lineRule="auto"/>
        <w:jc w:val="both"/>
        <w:textAlignment w:val="auto"/>
      </w:pPr>
      <w:r>
        <w:t xml:space="preserve">Calculer le flux magnétique </w:t>
      </w:r>
      <w:r w:rsidR="007A1F9C" w:rsidRPr="007A1F9C">
        <w:rPr>
          <w:rFonts w:ascii="Symbol" w:hAnsi="Symbol"/>
        </w:rPr>
        <w:t></w:t>
      </w:r>
      <w:r w:rsidR="007A1F9C">
        <w:t xml:space="preserve"> </w:t>
      </w:r>
      <w:r>
        <w:t xml:space="preserve">à travers la spire en fonction de </w:t>
      </w:r>
      <w:bookmarkStart w:id="2" w:name="OLE_LINK1"/>
      <w:r>
        <w:t>a, B</w:t>
      </w:r>
      <w:r w:rsidRPr="003A4A7E">
        <w:rPr>
          <w:vertAlign w:val="subscript"/>
        </w:rPr>
        <w:t>o</w:t>
      </w:r>
      <w:r w:rsidRPr="003A4A7E">
        <w:rPr>
          <w:rFonts w:ascii="Symbol" w:hAnsi="Symbol"/>
        </w:rPr>
        <w:t></w:t>
      </w:r>
      <w:r w:rsidRPr="003A4A7E">
        <w:rPr>
          <w:rFonts w:ascii="Symbol" w:hAnsi="Symbol"/>
        </w:rPr>
        <w:t></w:t>
      </w:r>
      <w:r w:rsidRPr="003A4A7E">
        <w:rPr>
          <w:rFonts w:ascii="Symbol" w:hAnsi="Symbol"/>
        </w:rPr>
        <w:t></w:t>
      </w:r>
      <w:r>
        <w:t xml:space="preserve"> et t.</w:t>
      </w:r>
      <w:bookmarkEnd w:id="2"/>
    </w:p>
    <w:p w:rsidR="007A1F9C" w:rsidRDefault="006F3238" w:rsidP="007A1F9C">
      <w:pPr>
        <w:pStyle w:val="Paragraphedeliste"/>
        <w:numPr>
          <w:ilvl w:val="0"/>
          <w:numId w:val="15"/>
        </w:numPr>
        <w:overflowPunct/>
        <w:autoSpaceDE/>
        <w:autoSpaceDN/>
        <w:adjustRightInd/>
        <w:spacing w:after="160" w:line="259" w:lineRule="auto"/>
        <w:jc w:val="both"/>
        <w:textAlignment w:val="auto"/>
      </w:pPr>
      <w:r>
        <w:t>En déduire la fem induite dans la spire a, B</w:t>
      </w:r>
      <w:r w:rsidRPr="003A4A7E">
        <w:rPr>
          <w:vertAlign w:val="subscript"/>
        </w:rPr>
        <w:t>o</w:t>
      </w:r>
      <w:r>
        <w:rPr>
          <w:rFonts w:ascii="Symbol" w:hAnsi="Symbol"/>
        </w:rPr>
        <w:t></w:t>
      </w:r>
      <w:r>
        <w:t>et</w:t>
      </w:r>
      <w:r w:rsidRPr="003A4A7E">
        <w:rPr>
          <w:rFonts w:ascii="Symbol" w:hAnsi="Symbol"/>
        </w:rPr>
        <w:t></w:t>
      </w:r>
      <w:r w:rsidRPr="003A4A7E">
        <w:rPr>
          <w:rFonts w:ascii="Symbol" w:hAnsi="Symbol"/>
        </w:rPr>
        <w:t></w:t>
      </w:r>
      <w:r>
        <w:t>.</w:t>
      </w:r>
    </w:p>
    <w:p w:rsidR="003A4A7E" w:rsidRDefault="003A4A7E" w:rsidP="003A4A7E">
      <w:pPr>
        <w:pStyle w:val="Paragraphedeliste"/>
        <w:numPr>
          <w:ilvl w:val="0"/>
          <w:numId w:val="15"/>
        </w:numPr>
        <w:overflowPunct/>
        <w:autoSpaceDE/>
        <w:autoSpaceDN/>
        <w:adjustRightInd/>
        <w:spacing w:after="160" w:line="259" w:lineRule="auto"/>
        <w:jc w:val="both"/>
        <w:textAlignment w:val="auto"/>
      </w:pPr>
      <w:r>
        <w:t>En déduire le courant</w:t>
      </w:r>
      <w:r w:rsidR="000703C0">
        <w:t xml:space="preserve"> induit dans la spire en fonction de </w:t>
      </w:r>
      <w:r w:rsidR="006F3238">
        <w:t>a, B</w:t>
      </w:r>
      <w:r w:rsidR="006F3238" w:rsidRPr="003A4A7E">
        <w:rPr>
          <w:vertAlign w:val="subscript"/>
        </w:rPr>
        <w:t>o</w:t>
      </w:r>
      <w:r w:rsidR="006F3238" w:rsidRPr="003A4A7E">
        <w:rPr>
          <w:rFonts w:ascii="Symbol" w:hAnsi="Symbol"/>
        </w:rPr>
        <w:t></w:t>
      </w:r>
      <w:r w:rsidR="006F3238" w:rsidRPr="003A4A7E">
        <w:rPr>
          <w:rFonts w:ascii="Symbol" w:hAnsi="Symbol"/>
        </w:rPr>
        <w:t></w:t>
      </w:r>
      <w:r w:rsidR="006F3238" w:rsidRPr="003A4A7E">
        <w:rPr>
          <w:rFonts w:ascii="Symbol" w:hAnsi="Symbol"/>
        </w:rPr>
        <w:t></w:t>
      </w:r>
      <w:r w:rsidR="006F3238">
        <w:t xml:space="preserve"> et R.</w:t>
      </w:r>
    </w:p>
    <w:p w:rsidR="006612EE" w:rsidRDefault="006612EE" w:rsidP="003A4A7E">
      <w:pPr>
        <w:pStyle w:val="Paragraphedeliste"/>
        <w:numPr>
          <w:ilvl w:val="0"/>
          <w:numId w:val="15"/>
        </w:numPr>
        <w:overflowPunct/>
        <w:autoSpaceDE/>
        <w:autoSpaceDN/>
        <w:adjustRightInd/>
        <w:spacing w:after="160" w:line="259" w:lineRule="auto"/>
        <w:jc w:val="both"/>
        <w:textAlignment w:val="auto"/>
      </w:pPr>
      <w:r>
        <w:t>S’agit-il d’induction de Lorentz ou de Neumann ?</w:t>
      </w:r>
    </w:p>
    <w:p w:rsidR="006612EE" w:rsidRDefault="006612EE" w:rsidP="003A4A7E">
      <w:pPr>
        <w:pStyle w:val="Paragraphedeliste"/>
        <w:numPr>
          <w:ilvl w:val="0"/>
          <w:numId w:val="15"/>
        </w:numPr>
        <w:overflowPunct/>
        <w:autoSpaceDE/>
        <w:autoSpaceDN/>
        <w:adjustRightInd/>
        <w:spacing w:after="160" w:line="259" w:lineRule="auto"/>
        <w:jc w:val="both"/>
        <w:textAlignment w:val="auto"/>
      </w:pPr>
      <w:r>
        <w:t>En quoi la loi de Lenz est-elle vérifiée ?</w:t>
      </w:r>
    </w:p>
    <w:p w:rsidR="006612EE" w:rsidRDefault="006612EE" w:rsidP="003A4A7E">
      <w:pPr>
        <w:pStyle w:val="Paragraphedeliste"/>
        <w:numPr>
          <w:ilvl w:val="0"/>
          <w:numId w:val="15"/>
        </w:numPr>
        <w:overflowPunct/>
        <w:autoSpaceDE/>
        <w:autoSpaceDN/>
        <w:adjustRightInd/>
        <w:spacing w:after="160" w:line="259" w:lineRule="auto"/>
        <w:jc w:val="both"/>
        <w:textAlignment w:val="auto"/>
      </w:pPr>
      <w:r>
        <w:t xml:space="preserve">Quelle est la </w:t>
      </w:r>
      <w:r w:rsidR="004C67B7">
        <w:t xml:space="preserve">résultante des </w:t>
      </w:r>
      <w:r>
        <w:t>force</w:t>
      </w:r>
      <w:r w:rsidR="004C67B7">
        <w:t>s</w:t>
      </w:r>
      <w:r>
        <w:t xml:space="preserve"> magnétique</w:t>
      </w:r>
      <w:r w:rsidR="004C67B7">
        <w:t>s</w:t>
      </w:r>
      <w:r>
        <w:t xml:space="preserve"> qui agi</w:t>
      </w:r>
      <w:r w:rsidR="00076BD8">
        <w:t>ssen</w:t>
      </w:r>
      <w:r>
        <w:t>t sur la spire ?</w:t>
      </w:r>
    </w:p>
    <w:p w:rsidR="006612EE" w:rsidRDefault="006612EE" w:rsidP="006612EE">
      <w:pPr>
        <w:overflowPunct/>
        <w:autoSpaceDE/>
        <w:autoSpaceDN/>
        <w:adjustRightInd/>
        <w:spacing w:after="160" w:line="259" w:lineRule="auto"/>
        <w:jc w:val="both"/>
        <w:textAlignment w:val="auto"/>
      </w:pPr>
      <w:r w:rsidRPr="006612EE">
        <w:rPr>
          <w:b/>
          <w:u w:val="single"/>
        </w:rPr>
        <w:t>Deuxième partie</w:t>
      </w:r>
      <w:r>
        <w:t xml:space="preserve"> : Le champ magnétique ne dépend plus de temps, </w:t>
      </w:r>
      <w:r w:rsidR="00E44DC8">
        <w:t xml:space="preserve">mais </w:t>
      </w:r>
      <w:r>
        <w:t xml:space="preserve">n’est plus uniforme et vaut </w:t>
      </w:r>
      <m:oMath>
        <m:acc>
          <m:accPr>
            <m:chr m:val="⃗"/>
            <m:ctrlPr>
              <w:rPr>
                <w:rFonts w:ascii="Cambria Math" w:hAnsi="Cambria Math"/>
              </w:rPr>
            </m:ctrlPr>
          </m:accPr>
          <m:e>
            <m:r>
              <m:rPr>
                <m:sty m:val="p"/>
              </m:rPr>
              <w:rPr>
                <w:rFonts w:ascii="Cambria Math" w:hAnsi="Cambria Math"/>
              </w:rPr>
              <m:t>B</m:t>
            </m:r>
          </m:e>
        </m:acc>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B</m:t>
                </m:r>
              </m:e>
              <m:sub>
                <m:r>
                  <m:rPr>
                    <m:sty m:val="p"/>
                  </m:rPr>
                  <w:rPr>
                    <w:rFonts w:ascii="Cambria Math" w:hAnsi="Cambria Math"/>
                  </w:rPr>
                  <m:t xml:space="preserve">0 </m:t>
                </m:r>
              </m:sub>
            </m:sSub>
            <m:r>
              <m:rPr>
                <m:sty m:val="p"/>
              </m:rPr>
              <w:rPr>
                <w:rFonts w:ascii="Cambria Math" w:hAnsi="Cambria Math"/>
              </w:rPr>
              <m:t>x</m:t>
            </m:r>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0</m:t>
                </m:r>
              </m:sub>
            </m:sSub>
          </m:den>
        </m:f>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z</m:t>
                </m:r>
              </m:sub>
            </m:sSub>
          </m:e>
        </m:acc>
      </m:oMath>
      <w:r>
        <w:t xml:space="preserve">  où B</w:t>
      </w:r>
      <w:r w:rsidRPr="006612EE">
        <w:rPr>
          <w:vertAlign w:val="subscript"/>
        </w:rPr>
        <w:t>o</w:t>
      </w:r>
      <w:r>
        <w:t xml:space="preserve"> et X</w:t>
      </w:r>
      <w:r w:rsidRPr="006612EE">
        <w:rPr>
          <w:vertAlign w:val="subscript"/>
        </w:rPr>
        <w:t>o</w:t>
      </w:r>
      <w:r>
        <w:t xml:space="preserve"> sont des constantes et x la variable cartésienne d’espace. La spire se déplace </w:t>
      </w:r>
      <w:r w:rsidR="004867A8">
        <w:t xml:space="preserve">dans le champ </w:t>
      </w:r>
      <w:r>
        <w:t xml:space="preserve">à </w:t>
      </w:r>
      <w:r w:rsidRPr="006612EE">
        <w:t>vitesse</w:t>
      </w:r>
      <w:r w:rsidR="004867A8">
        <w:t xml:space="preserve"> constante </w:t>
      </w:r>
      <w:r w:rsidRPr="006612EE">
        <w:t xml:space="preserve"> </w:t>
      </w:r>
      <m:oMath>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 xml:space="preserve">0  </m:t>
            </m:r>
          </m:sub>
        </m:sSub>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x</m:t>
                </m:r>
              </m:sub>
            </m:sSub>
          </m:e>
        </m:acc>
      </m:oMath>
      <w:r w:rsidRPr="006612EE">
        <w:t xml:space="preserve"> </w:t>
      </w:r>
      <w:r w:rsidR="0020794A">
        <w:t xml:space="preserve"> (v</w:t>
      </w:r>
      <w:r w:rsidR="0020794A" w:rsidRPr="0020794A">
        <w:rPr>
          <w:vertAlign w:val="subscript"/>
        </w:rPr>
        <w:t>0</w:t>
      </w:r>
      <w:r w:rsidR="0020794A">
        <w:t xml:space="preserve"> </w:t>
      </w:r>
      <w:r w:rsidR="004C67B7">
        <w:t xml:space="preserve"> Cste </w:t>
      </w:r>
      <w:r w:rsidR="0020794A">
        <w:t>&gt; 0)</w:t>
      </w:r>
      <w:r>
        <w:t>, ses cotés restant parallèles aux axes Ox et Oy. A l’instant t</w:t>
      </w:r>
      <w:r w:rsidR="0095735C">
        <w:t xml:space="preserve"> </w:t>
      </w:r>
      <w:r>
        <w:t>=</w:t>
      </w:r>
      <w:r w:rsidR="0095735C">
        <w:t xml:space="preserve"> </w:t>
      </w:r>
      <w:r>
        <w:t>0, le centre de la spire est en x = 0. A l’instant t, le centre de la spire sera donc à l’abscisse x = v</w:t>
      </w:r>
      <w:r w:rsidR="0095735C" w:rsidRPr="0095735C">
        <w:rPr>
          <w:vertAlign w:val="subscript"/>
        </w:rPr>
        <w:t>0</w:t>
      </w:r>
      <w:r>
        <w:t>t.</w:t>
      </w:r>
    </w:p>
    <w:p w:rsidR="006612EE" w:rsidRDefault="006612EE" w:rsidP="00E44DC8">
      <w:pPr>
        <w:pStyle w:val="Paragraphedeliste"/>
        <w:numPr>
          <w:ilvl w:val="0"/>
          <w:numId w:val="15"/>
        </w:numPr>
        <w:overflowPunct/>
        <w:autoSpaceDE/>
        <w:autoSpaceDN/>
        <w:adjustRightInd/>
        <w:spacing w:after="160" w:line="259" w:lineRule="auto"/>
        <w:jc w:val="both"/>
        <w:textAlignment w:val="auto"/>
      </w:pPr>
      <w:r>
        <w:t>Calculer à l’instant t le flux magnétique à travers la spire en fonction de B</w:t>
      </w:r>
      <w:r w:rsidRPr="006612EE">
        <w:rPr>
          <w:vertAlign w:val="subscript"/>
        </w:rPr>
        <w:t>0</w:t>
      </w:r>
      <w:r>
        <w:t>, X</w:t>
      </w:r>
      <w:r w:rsidRPr="006612EE">
        <w:rPr>
          <w:vertAlign w:val="subscript"/>
        </w:rPr>
        <w:t>0</w:t>
      </w:r>
      <w:r>
        <w:t>, v</w:t>
      </w:r>
      <w:r w:rsidR="0095735C" w:rsidRPr="0095735C">
        <w:rPr>
          <w:vertAlign w:val="subscript"/>
        </w:rPr>
        <w:t>0</w:t>
      </w:r>
      <w:r>
        <w:t>, t et a en supposant le champ magnétique comme quasi-uniforme sur la spire et ayant la valeur qu’il a au centre de la spire.</w:t>
      </w:r>
    </w:p>
    <w:p w:rsidR="006612EE" w:rsidRDefault="008233A5" w:rsidP="00E44DC8">
      <w:pPr>
        <w:pStyle w:val="Paragraphedeliste"/>
        <w:numPr>
          <w:ilvl w:val="0"/>
          <w:numId w:val="15"/>
        </w:numPr>
        <w:overflowPunct/>
        <w:autoSpaceDE/>
        <w:autoSpaceDN/>
        <w:adjustRightInd/>
        <w:spacing w:after="160" w:line="259" w:lineRule="auto"/>
        <w:jc w:val="both"/>
        <w:textAlignment w:val="auto"/>
      </w:pPr>
      <w:r>
        <w:t xml:space="preserve">En déduire </w:t>
      </w:r>
      <w:r w:rsidR="0095735C">
        <w:t>le courant induit dans la spire en fonction de B</w:t>
      </w:r>
      <w:r w:rsidR="0095735C" w:rsidRPr="006612EE">
        <w:rPr>
          <w:vertAlign w:val="subscript"/>
        </w:rPr>
        <w:t>0</w:t>
      </w:r>
      <w:r w:rsidR="0095735C">
        <w:t>, X</w:t>
      </w:r>
      <w:r w:rsidR="0095735C" w:rsidRPr="006612EE">
        <w:rPr>
          <w:vertAlign w:val="subscript"/>
        </w:rPr>
        <w:t>0</w:t>
      </w:r>
      <w:r w:rsidR="0095735C">
        <w:t>, v</w:t>
      </w:r>
      <w:r w:rsidR="0095735C" w:rsidRPr="0095735C">
        <w:rPr>
          <w:vertAlign w:val="subscript"/>
        </w:rPr>
        <w:t>0</w:t>
      </w:r>
      <w:r w:rsidR="0095735C">
        <w:t>, a et R</w:t>
      </w:r>
    </w:p>
    <w:p w:rsidR="008233A5" w:rsidRDefault="008233A5" w:rsidP="00E44DC8">
      <w:pPr>
        <w:pStyle w:val="Paragraphedeliste"/>
        <w:numPr>
          <w:ilvl w:val="0"/>
          <w:numId w:val="15"/>
        </w:numPr>
        <w:overflowPunct/>
        <w:autoSpaceDE/>
        <w:autoSpaceDN/>
        <w:adjustRightInd/>
        <w:spacing w:after="160" w:line="259" w:lineRule="auto"/>
        <w:jc w:val="both"/>
        <w:textAlignment w:val="auto"/>
      </w:pPr>
      <w:r>
        <w:t>S’agit-il d’induction de Lorentz ou de Neumann ?</w:t>
      </w:r>
    </w:p>
    <w:p w:rsidR="008233A5" w:rsidRDefault="008233A5" w:rsidP="00E44DC8">
      <w:pPr>
        <w:pStyle w:val="Paragraphedeliste"/>
        <w:numPr>
          <w:ilvl w:val="0"/>
          <w:numId w:val="15"/>
        </w:numPr>
        <w:overflowPunct/>
        <w:autoSpaceDE/>
        <w:autoSpaceDN/>
        <w:adjustRightInd/>
        <w:spacing w:after="160" w:line="259" w:lineRule="auto"/>
        <w:jc w:val="both"/>
        <w:textAlignment w:val="auto"/>
      </w:pPr>
      <w:r>
        <w:t xml:space="preserve">Que vaudrait la </w:t>
      </w:r>
      <w:r w:rsidR="004C67B7">
        <w:t xml:space="preserve">résultante des </w:t>
      </w:r>
      <w:r w:rsidR="0095735C">
        <w:t>force</w:t>
      </w:r>
      <w:r w:rsidR="004C67B7">
        <w:t>s</w:t>
      </w:r>
      <w:r w:rsidR="0095735C">
        <w:t xml:space="preserve"> magnétique</w:t>
      </w:r>
      <w:r w:rsidR="004C67B7">
        <w:t>s agissant sur toute la spire</w:t>
      </w:r>
      <w:r w:rsidR="0095735C">
        <w:t xml:space="preserve"> si on considérait</w:t>
      </w:r>
      <w:r w:rsidR="004F7DD7">
        <w:t xml:space="preserve"> toujours</w:t>
      </w:r>
      <w:r>
        <w:t xml:space="preserve"> que</w:t>
      </w:r>
      <w:r w:rsidR="004F7DD7">
        <w:t xml:space="preserve"> le champ est quasi-uniforme sur la spire. Conclure.</w:t>
      </w:r>
    </w:p>
    <w:p w:rsidR="004F7DD7" w:rsidRDefault="004F7DD7" w:rsidP="00E44DC8">
      <w:pPr>
        <w:pStyle w:val="Paragraphedeliste"/>
        <w:numPr>
          <w:ilvl w:val="0"/>
          <w:numId w:val="15"/>
        </w:numPr>
        <w:overflowPunct/>
        <w:autoSpaceDE/>
        <w:autoSpaceDN/>
        <w:adjustRightInd/>
        <w:spacing w:after="160" w:line="259" w:lineRule="auto"/>
        <w:jc w:val="both"/>
        <w:textAlignment w:val="auto"/>
      </w:pPr>
      <w:r>
        <w:t>En fait pour calculer la force magnétique, il faut tenir compte de la dépendance du champ avec x.</w:t>
      </w:r>
    </w:p>
    <w:p w:rsidR="004F7DD7" w:rsidRDefault="004F7DD7" w:rsidP="004F7DD7">
      <w:pPr>
        <w:pStyle w:val="Paragraphedeliste"/>
        <w:numPr>
          <w:ilvl w:val="1"/>
          <w:numId w:val="16"/>
        </w:numPr>
        <w:overflowPunct/>
        <w:autoSpaceDE/>
        <w:autoSpaceDN/>
        <w:adjustRightInd/>
        <w:spacing w:after="160" w:line="259" w:lineRule="auto"/>
        <w:jc w:val="both"/>
        <w:textAlignment w:val="auto"/>
      </w:pPr>
      <w:r>
        <w:t xml:space="preserve">Montrer que </w:t>
      </w:r>
      <w:r w:rsidR="0095735C">
        <w:t>les forces magnétiques</w:t>
      </w:r>
      <w:r>
        <w:t xml:space="preserve"> se compensent rigoureusement sur deux </w:t>
      </w:r>
      <w:r w:rsidR="0095735C">
        <w:t xml:space="preserve">des quatre </w:t>
      </w:r>
      <w:r>
        <w:t>côtés de la s</w:t>
      </w:r>
      <w:r w:rsidR="0095735C">
        <w:t>pire.</w:t>
      </w:r>
      <w:r w:rsidR="00B30242">
        <w:t xml:space="preserve"> Faire un dessin très précis.</w:t>
      </w:r>
    </w:p>
    <w:p w:rsidR="004F7DD7" w:rsidRDefault="004F7DD7" w:rsidP="004F7DD7">
      <w:pPr>
        <w:pStyle w:val="Paragraphedeliste"/>
        <w:numPr>
          <w:ilvl w:val="1"/>
          <w:numId w:val="16"/>
        </w:numPr>
        <w:overflowPunct/>
        <w:autoSpaceDE/>
        <w:autoSpaceDN/>
        <w:adjustRightInd/>
        <w:spacing w:after="160" w:line="259" w:lineRule="auto"/>
        <w:jc w:val="both"/>
        <w:textAlignment w:val="auto"/>
      </w:pPr>
      <w:r>
        <w:t>Calculer la résultante</w:t>
      </w:r>
      <w:r w:rsidR="0095735C">
        <w:t xml:space="preserve"> des forces magnétiques sur les deux autres côtés en fonction de B</w:t>
      </w:r>
      <w:r w:rsidR="0095735C" w:rsidRPr="006612EE">
        <w:rPr>
          <w:vertAlign w:val="subscript"/>
        </w:rPr>
        <w:t>0</w:t>
      </w:r>
      <w:r w:rsidR="0095735C">
        <w:t>, X</w:t>
      </w:r>
      <w:r w:rsidR="0095735C" w:rsidRPr="006612EE">
        <w:rPr>
          <w:vertAlign w:val="subscript"/>
        </w:rPr>
        <w:t>0</w:t>
      </w:r>
      <w:r w:rsidR="0095735C">
        <w:t>, v</w:t>
      </w:r>
      <w:r w:rsidR="0095735C" w:rsidRPr="0095735C">
        <w:rPr>
          <w:vertAlign w:val="subscript"/>
        </w:rPr>
        <w:t>0</w:t>
      </w:r>
      <w:r w:rsidR="0095735C">
        <w:t>, a et R.</w:t>
      </w:r>
      <w:r w:rsidR="00B30242">
        <w:t xml:space="preserve"> Faire un dessin très précis.</w:t>
      </w:r>
    </w:p>
    <w:p w:rsidR="008233A5" w:rsidRDefault="008233A5" w:rsidP="00E44DC8">
      <w:pPr>
        <w:pStyle w:val="Paragraphedeliste"/>
        <w:numPr>
          <w:ilvl w:val="0"/>
          <w:numId w:val="15"/>
        </w:numPr>
        <w:overflowPunct/>
        <w:autoSpaceDE/>
        <w:autoSpaceDN/>
        <w:adjustRightInd/>
        <w:spacing w:after="160" w:line="259" w:lineRule="auto"/>
        <w:jc w:val="both"/>
        <w:textAlignment w:val="auto"/>
      </w:pPr>
      <w:r>
        <w:t>En quoi la loi de Lenz est-elle vérifiée ?</w:t>
      </w:r>
    </w:p>
    <w:p w:rsidR="0095735C" w:rsidRDefault="0095735C" w:rsidP="00E44DC8">
      <w:pPr>
        <w:pStyle w:val="Paragraphedeliste"/>
        <w:numPr>
          <w:ilvl w:val="0"/>
          <w:numId w:val="15"/>
        </w:numPr>
        <w:overflowPunct/>
        <w:autoSpaceDE/>
        <w:autoSpaceDN/>
        <w:adjustRightInd/>
        <w:spacing w:after="160" w:line="259" w:lineRule="auto"/>
        <w:jc w:val="both"/>
        <w:textAlignment w:val="auto"/>
      </w:pPr>
      <w:r>
        <w:t>Calculer la puissance mécanique de cette résultante et comparer à l’effet Joule.</w:t>
      </w:r>
    </w:p>
    <w:p w:rsidR="0095735C" w:rsidRDefault="0095735C" w:rsidP="0095735C">
      <w:pPr>
        <w:overflowPunct/>
        <w:autoSpaceDE/>
        <w:autoSpaceDN/>
        <w:adjustRightInd/>
        <w:spacing w:after="160" w:line="259" w:lineRule="auto"/>
        <w:jc w:val="both"/>
        <w:textAlignment w:val="auto"/>
      </w:pPr>
      <w:r>
        <w:rPr>
          <w:b/>
          <w:u w:val="single"/>
        </w:rPr>
        <w:t>Troisième</w:t>
      </w:r>
      <w:r w:rsidRPr="006612EE">
        <w:rPr>
          <w:b/>
          <w:u w:val="single"/>
        </w:rPr>
        <w:t xml:space="preserve"> partie</w:t>
      </w:r>
      <w:r>
        <w:t> : Le champ magnétique dépend maintenant à la fois du temps et de l</w:t>
      </w:r>
      <w:r w:rsidR="00E44DC8">
        <w:t>a position dans l’</w:t>
      </w:r>
      <w:r>
        <w:t>espace et  vaut</w:t>
      </w:r>
      <w:r w:rsidRPr="00E44DC8">
        <w:t xml:space="preserve"> </w:t>
      </w:r>
      <m:oMath>
        <m:acc>
          <m:accPr>
            <m:chr m:val="⃗"/>
            <m:ctrlPr>
              <w:rPr>
                <w:rFonts w:ascii="Cambria Math" w:hAnsi="Cambria Math"/>
              </w:rPr>
            </m:ctrlPr>
          </m:accPr>
          <m:e>
            <m:r>
              <m:rPr>
                <m:sty m:val="p"/>
              </m:rPr>
              <w:rPr>
                <w:rFonts w:ascii="Cambria Math" w:hAnsi="Cambria Math"/>
              </w:rPr>
              <m:t>B</m:t>
            </m:r>
          </m:e>
        </m:acc>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B</m:t>
                </m:r>
              </m:e>
              <m:sub>
                <m:r>
                  <m:rPr>
                    <m:sty m:val="p"/>
                  </m:rPr>
                  <w:rPr>
                    <w:rFonts w:ascii="Cambria Math" w:hAnsi="Cambria Math"/>
                  </w:rPr>
                  <m:t xml:space="preserve">0 </m:t>
                </m:r>
              </m:sub>
            </m:sSub>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0</m:t>
                </m:r>
              </m:sub>
            </m:sSub>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x-αt</m:t>
            </m:r>
          </m:e>
        </m:d>
        <m:r>
          <w:rPr>
            <w:rFonts w:ascii="Cambria Math" w:hAnsi="Cambria Math"/>
          </w:rPr>
          <m:t xml:space="preserve"> </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z</m:t>
                </m:r>
              </m:sub>
            </m:sSub>
          </m:e>
        </m:acc>
      </m:oMath>
      <w:r w:rsidRPr="00E44DC8">
        <w:t xml:space="preserve"> </w:t>
      </w:r>
      <w:r>
        <w:t xml:space="preserve"> où B</w:t>
      </w:r>
      <w:r w:rsidRPr="006612EE">
        <w:rPr>
          <w:vertAlign w:val="subscript"/>
        </w:rPr>
        <w:t>o</w:t>
      </w:r>
      <w:r w:rsidR="00E44DC8">
        <w:t xml:space="preserve"> , </w:t>
      </w:r>
      <w:r>
        <w:t>X</w:t>
      </w:r>
      <w:r w:rsidRPr="006612EE">
        <w:rPr>
          <w:vertAlign w:val="subscript"/>
        </w:rPr>
        <w:t>o</w:t>
      </w:r>
      <w:r w:rsidR="00E44DC8">
        <w:rPr>
          <w:vertAlign w:val="subscript"/>
        </w:rPr>
        <w:t xml:space="preserve"> </w:t>
      </w:r>
      <w:r w:rsidR="00890FAC">
        <w:rPr>
          <w:vertAlign w:val="subscript"/>
        </w:rPr>
        <w:t xml:space="preserve"> </w:t>
      </w:r>
      <w:r w:rsidR="00E44DC8">
        <w:t xml:space="preserve">et </w:t>
      </w:r>
      <w:r w:rsidR="00E44DC8" w:rsidRPr="00E44DC8">
        <w:rPr>
          <w:rFonts w:ascii="Symbol" w:hAnsi="Symbol"/>
        </w:rPr>
        <w:t></w:t>
      </w:r>
      <w:r w:rsidR="00E44DC8">
        <w:t xml:space="preserve">  sont des constantes, t le temps</w:t>
      </w:r>
      <w:r>
        <w:t xml:space="preserve"> </w:t>
      </w:r>
      <w:r w:rsidR="00E44DC8">
        <w:t xml:space="preserve">et </w:t>
      </w:r>
      <w:r>
        <w:t xml:space="preserve">x la variable cartésienne d’espace. La spire se déplace </w:t>
      </w:r>
      <w:r w:rsidR="00E44DC8">
        <w:t xml:space="preserve">toujours </w:t>
      </w:r>
      <w:r>
        <w:t xml:space="preserve">à </w:t>
      </w:r>
      <w:r w:rsidRPr="006612EE">
        <w:t xml:space="preserve">vitesse </w:t>
      </w:r>
      <m:oMath>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 xml:space="preserve">0  </m:t>
            </m:r>
          </m:sub>
        </m:sSub>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x</m:t>
                </m:r>
              </m:sub>
            </m:sSub>
          </m:e>
        </m:acc>
      </m:oMath>
      <w:r w:rsidRPr="006612EE">
        <w:t xml:space="preserve"> </w:t>
      </w:r>
      <w:r>
        <w:t xml:space="preserve"> </w:t>
      </w:r>
      <w:r w:rsidR="009A490B">
        <w:t>constante</w:t>
      </w:r>
      <w:r w:rsidR="0020794A">
        <w:t xml:space="preserve"> (v</w:t>
      </w:r>
      <w:r w:rsidR="0020794A" w:rsidRPr="0020794A">
        <w:rPr>
          <w:vertAlign w:val="subscript"/>
        </w:rPr>
        <w:t>0</w:t>
      </w:r>
      <w:r w:rsidR="0020794A">
        <w:t xml:space="preserve"> </w:t>
      </w:r>
      <w:r w:rsidR="000559B0">
        <w:t xml:space="preserve">Cste </w:t>
      </w:r>
      <w:r w:rsidR="0020794A">
        <w:t>&gt; 0)</w:t>
      </w:r>
      <w:r>
        <w:t>, ses cotés restant parallèles aux axes Ox et Oy. A l’instant t = 0, le centre de la spire est en x = 0. A l’instant t, le centre de la spire sera donc à l’abscisse x = v</w:t>
      </w:r>
      <w:r w:rsidRPr="0095735C">
        <w:rPr>
          <w:vertAlign w:val="subscript"/>
        </w:rPr>
        <w:t>0</w:t>
      </w:r>
      <w:r>
        <w:t>t.</w:t>
      </w:r>
    </w:p>
    <w:p w:rsidR="00E44DC8" w:rsidRDefault="00E44DC8" w:rsidP="00E44DC8">
      <w:pPr>
        <w:pStyle w:val="Paragraphedeliste"/>
        <w:numPr>
          <w:ilvl w:val="0"/>
          <w:numId w:val="15"/>
        </w:numPr>
        <w:overflowPunct/>
        <w:autoSpaceDE/>
        <w:autoSpaceDN/>
        <w:adjustRightInd/>
        <w:spacing w:after="160" w:line="259" w:lineRule="auto"/>
        <w:jc w:val="both"/>
        <w:textAlignment w:val="auto"/>
      </w:pPr>
      <w:r>
        <w:t>Représenter B(x) pour t =</w:t>
      </w:r>
      <w:r w:rsidR="00E6740B">
        <w:t xml:space="preserve"> </w:t>
      </w:r>
      <w:r>
        <w:t xml:space="preserve">0 , </w:t>
      </w:r>
      <w:r w:rsidR="000559B0">
        <w:t>puis pour</w:t>
      </w:r>
      <w:r>
        <w:t xml:space="preserve"> t = 1/</w:t>
      </w:r>
      <w:r w:rsidRPr="009A490B">
        <w:rPr>
          <w:rFonts w:ascii="Symbol" w:hAnsi="Symbol"/>
        </w:rPr>
        <w:t></w:t>
      </w:r>
      <w:r>
        <w:t xml:space="preserve"> ,</w:t>
      </w:r>
      <w:r w:rsidR="000559B0">
        <w:t xml:space="preserve"> puis pour</w:t>
      </w:r>
      <w:r>
        <w:t xml:space="preserve"> t = 2/</w:t>
      </w:r>
      <w:r w:rsidR="00E939B5" w:rsidRPr="009A490B">
        <w:rPr>
          <w:rFonts w:ascii="Symbol" w:hAnsi="Symbol"/>
        </w:rPr>
        <w:t></w:t>
      </w:r>
      <w:r w:rsidR="00E939B5">
        <w:t xml:space="preserve">, </w:t>
      </w:r>
      <w:r w:rsidR="00E6740B">
        <w:t xml:space="preserve"> B étant la projection du champ magnétique sur la verticale ascendante.</w:t>
      </w:r>
      <w:r w:rsidR="00E939B5">
        <w:t xml:space="preserve"> Préciser la pente des droites obtenues.</w:t>
      </w:r>
    </w:p>
    <w:p w:rsidR="00E6740B" w:rsidRDefault="00E6740B" w:rsidP="00E44DC8">
      <w:pPr>
        <w:pStyle w:val="Paragraphedeliste"/>
        <w:numPr>
          <w:ilvl w:val="0"/>
          <w:numId w:val="15"/>
        </w:numPr>
        <w:overflowPunct/>
        <w:autoSpaceDE/>
        <w:autoSpaceDN/>
        <w:adjustRightInd/>
        <w:spacing w:after="160" w:line="259" w:lineRule="auto"/>
        <w:jc w:val="both"/>
        <w:textAlignment w:val="auto"/>
      </w:pPr>
      <w:r>
        <w:t>Montrer qu’on peut considérer qu’il s’agit d’une onde de champ magnétique qui se dépla</w:t>
      </w:r>
      <w:r w:rsidR="00453304">
        <w:t xml:space="preserve">ce vers la droite à une célérité (vitesse) C </w:t>
      </w:r>
      <w:r>
        <w:t xml:space="preserve">qu’on calculera en fonction de </w:t>
      </w:r>
      <w:r w:rsidRPr="009A490B">
        <w:rPr>
          <w:rFonts w:ascii="Symbol" w:hAnsi="Symbol"/>
        </w:rPr>
        <w:t></w:t>
      </w:r>
      <w:r>
        <w:t>.</w:t>
      </w:r>
    </w:p>
    <w:p w:rsidR="0095735C" w:rsidRDefault="0095735C" w:rsidP="00E44DC8">
      <w:pPr>
        <w:pStyle w:val="Paragraphedeliste"/>
        <w:numPr>
          <w:ilvl w:val="0"/>
          <w:numId w:val="15"/>
        </w:numPr>
        <w:overflowPunct/>
        <w:autoSpaceDE/>
        <w:autoSpaceDN/>
        <w:adjustRightInd/>
        <w:spacing w:after="160" w:line="259" w:lineRule="auto"/>
        <w:jc w:val="both"/>
        <w:textAlignment w:val="auto"/>
      </w:pPr>
      <w:r>
        <w:t>Calculer à l’instant t le flux magnétique à travers la spire en fonction de B</w:t>
      </w:r>
      <w:r w:rsidRPr="006612EE">
        <w:rPr>
          <w:vertAlign w:val="subscript"/>
        </w:rPr>
        <w:t>0</w:t>
      </w:r>
      <w:r>
        <w:t>, X</w:t>
      </w:r>
      <w:r w:rsidRPr="006612EE">
        <w:rPr>
          <w:vertAlign w:val="subscript"/>
        </w:rPr>
        <w:t>0</w:t>
      </w:r>
      <w:r>
        <w:t>, v</w:t>
      </w:r>
      <w:r w:rsidRPr="0095735C">
        <w:rPr>
          <w:vertAlign w:val="subscript"/>
        </w:rPr>
        <w:t>0</w:t>
      </w:r>
      <w:r>
        <w:t>, t</w:t>
      </w:r>
      <w:r w:rsidR="007725B5">
        <w:t>, a</w:t>
      </w:r>
      <w:r>
        <w:t xml:space="preserve"> et </w:t>
      </w:r>
      <w:r w:rsidRPr="007725B5">
        <w:rPr>
          <w:rFonts w:ascii="Symbol" w:hAnsi="Symbol"/>
        </w:rPr>
        <w:t></w:t>
      </w:r>
      <w:r>
        <w:t xml:space="preserve"> en supposant le champ magnétique comme quasi-uniforme sur la spire et ayant la valeur qu’il a au centre de la spire.</w:t>
      </w:r>
    </w:p>
    <w:p w:rsidR="0095735C" w:rsidRDefault="0095735C" w:rsidP="00E44DC8">
      <w:pPr>
        <w:pStyle w:val="Paragraphedeliste"/>
        <w:numPr>
          <w:ilvl w:val="0"/>
          <w:numId w:val="15"/>
        </w:numPr>
        <w:overflowPunct/>
        <w:autoSpaceDE/>
        <w:autoSpaceDN/>
        <w:adjustRightInd/>
        <w:spacing w:after="160" w:line="259" w:lineRule="auto"/>
        <w:jc w:val="both"/>
        <w:textAlignment w:val="auto"/>
      </w:pPr>
      <w:r>
        <w:t>En déduire le courant induit dans la spire en fonction de B</w:t>
      </w:r>
      <w:r w:rsidRPr="006612EE">
        <w:rPr>
          <w:vertAlign w:val="subscript"/>
        </w:rPr>
        <w:t>0</w:t>
      </w:r>
      <w:r>
        <w:t>, X</w:t>
      </w:r>
      <w:r w:rsidRPr="006612EE">
        <w:rPr>
          <w:vertAlign w:val="subscript"/>
        </w:rPr>
        <w:t>0</w:t>
      </w:r>
      <w:r>
        <w:t>, v</w:t>
      </w:r>
      <w:r w:rsidRPr="0095735C">
        <w:rPr>
          <w:vertAlign w:val="subscript"/>
        </w:rPr>
        <w:t>0</w:t>
      </w:r>
      <w:r>
        <w:t xml:space="preserve">, </w:t>
      </w:r>
      <w:r w:rsidR="007725B5" w:rsidRPr="007725B5">
        <w:rPr>
          <w:rFonts w:ascii="Symbol" w:hAnsi="Symbol"/>
        </w:rPr>
        <w:t></w:t>
      </w:r>
      <w:r w:rsidR="007725B5">
        <w:t xml:space="preserve">, </w:t>
      </w:r>
      <w:r>
        <w:t>a et R</w:t>
      </w:r>
      <w:r w:rsidR="00870AFD">
        <w:t>.</w:t>
      </w:r>
    </w:p>
    <w:p w:rsidR="0095735C" w:rsidRDefault="0095735C" w:rsidP="007725B5">
      <w:pPr>
        <w:pStyle w:val="Paragraphedeliste"/>
        <w:numPr>
          <w:ilvl w:val="0"/>
          <w:numId w:val="15"/>
        </w:numPr>
        <w:overflowPunct/>
        <w:autoSpaceDE/>
        <w:autoSpaceDN/>
        <w:adjustRightInd/>
        <w:spacing w:after="160" w:line="259" w:lineRule="auto"/>
        <w:jc w:val="both"/>
        <w:textAlignment w:val="auto"/>
      </w:pPr>
      <w:r>
        <w:t>S’agit-il d’ind</w:t>
      </w:r>
      <w:r w:rsidR="00870AFD">
        <w:t>uction de Lorentz ou de Neumann</w:t>
      </w:r>
      <w:r>
        <w:t>?</w:t>
      </w:r>
    </w:p>
    <w:p w:rsidR="0020794A" w:rsidRDefault="0095735C" w:rsidP="00C445C4">
      <w:pPr>
        <w:pStyle w:val="Paragraphedeliste"/>
        <w:numPr>
          <w:ilvl w:val="0"/>
          <w:numId w:val="15"/>
        </w:numPr>
        <w:overflowPunct/>
        <w:autoSpaceDE/>
        <w:autoSpaceDN/>
        <w:adjustRightInd/>
        <w:spacing w:after="160" w:line="259" w:lineRule="auto"/>
        <w:jc w:val="both"/>
        <w:textAlignment w:val="auto"/>
      </w:pPr>
      <w:r>
        <w:t>Calculer la résultante d</w:t>
      </w:r>
      <w:r w:rsidR="00DC2449">
        <w:t>es forces mag</w:t>
      </w:r>
      <w:r w:rsidR="00870AFD">
        <w:t>nétiques sur la spire (inspirez-vous de la question 11 !).</w:t>
      </w:r>
    </w:p>
    <w:p w:rsidR="00DC2449" w:rsidRDefault="00DC2449" w:rsidP="00C445C4">
      <w:pPr>
        <w:pStyle w:val="Paragraphedeliste"/>
        <w:numPr>
          <w:ilvl w:val="0"/>
          <w:numId w:val="15"/>
        </w:numPr>
        <w:overflowPunct/>
        <w:autoSpaceDE/>
        <w:autoSpaceDN/>
        <w:adjustRightInd/>
        <w:spacing w:after="160" w:line="259" w:lineRule="auto"/>
        <w:jc w:val="both"/>
        <w:textAlignment w:val="auto"/>
      </w:pPr>
      <w:r>
        <w:t>A quelle condition sur v</w:t>
      </w:r>
      <w:r w:rsidRPr="0020794A">
        <w:rPr>
          <w:vertAlign w:val="subscript"/>
        </w:rPr>
        <w:t>0</w:t>
      </w:r>
      <w:r>
        <w:t xml:space="preserve"> </w:t>
      </w:r>
      <w:r w:rsidR="007725B5">
        <w:t xml:space="preserve"> et </w:t>
      </w:r>
      <w:r w:rsidR="007725B5" w:rsidRPr="0020794A">
        <w:rPr>
          <w:rFonts w:ascii="Symbol" w:hAnsi="Symbol"/>
        </w:rPr>
        <w:t></w:t>
      </w:r>
      <w:r w:rsidR="007725B5">
        <w:t xml:space="preserve"> a-t-on un moteur ?</w:t>
      </w:r>
    </w:p>
    <w:p w:rsidR="007725B5" w:rsidRDefault="007725B5" w:rsidP="00DC2449">
      <w:pPr>
        <w:pStyle w:val="Paragraphedeliste"/>
        <w:numPr>
          <w:ilvl w:val="0"/>
          <w:numId w:val="15"/>
        </w:numPr>
        <w:overflowPunct/>
        <w:autoSpaceDE/>
        <w:autoSpaceDN/>
        <w:adjustRightInd/>
        <w:spacing w:after="160" w:line="259" w:lineRule="auto"/>
        <w:jc w:val="both"/>
        <w:textAlignment w:val="auto"/>
      </w:pPr>
      <w:r>
        <w:t>Ce moteur démarre-t-il seul?</w:t>
      </w:r>
    </w:p>
    <w:p w:rsidR="007725B5" w:rsidRDefault="007725B5" w:rsidP="007725B5">
      <w:pPr>
        <w:pStyle w:val="Paragraphedeliste"/>
        <w:numPr>
          <w:ilvl w:val="0"/>
          <w:numId w:val="15"/>
        </w:numPr>
        <w:overflowPunct/>
        <w:autoSpaceDE/>
        <w:autoSpaceDN/>
        <w:adjustRightInd/>
        <w:spacing w:after="160" w:line="259" w:lineRule="auto"/>
        <w:jc w:val="both"/>
        <w:textAlignment w:val="auto"/>
      </w:pPr>
      <w:r>
        <w:t>Donner sa puissance en fonction des paramètres qui vous semblent judicieux !</w:t>
      </w:r>
    </w:p>
    <w:p w:rsidR="0021657A" w:rsidRDefault="0021657A" w:rsidP="007725B5">
      <w:pPr>
        <w:pStyle w:val="Paragraphedeliste"/>
        <w:numPr>
          <w:ilvl w:val="0"/>
          <w:numId w:val="15"/>
        </w:numPr>
        <w:overflowPunct/>
        <w:autoSpaceDE/>
        <w:autoSpaceDN/>
        <w:adjustRightInd/>
        <w:spacing w:after="160" w:line="259" w:lineRule="auto"/>
        <w:jc w:val="both"/>
        <w:textAlignment w:val="auto"/>
      </w:pPr>
      <w:r>
        <w:t>Représenter la puissance en fonction de v</w:t>
      </w:r>
      <w:r w:rsidRPr="0021657A">
        <w:rPr>
          <w:vertAlign w:val="subscript"/>
        </w:rPr>
        <w:t>o</w:t>
      </w:r>
      <w:r>
        <w:t xml:space="preserve"> (les autres paramètres étant fixés</w:t>
      </w:r>
      <w:r w:rsidR="004476AF">
        <w:t>)</w:t>
      </w:r>
      <w:r>
        <w:t>. Discuter !</w:t>
      </w:r>
    </w:p>
    <w:p w:rsidR="00DC2449" w:rsidRDefault="00DC2449" w:rsidP="007725B5">
      <w:pPr>
        <w:pStyle w:val="Paragraphedeliste"/>
        <w:numPr>
          <w:ilvl w:val="0"/>
          <w:numId w:val="15"/>
        </w:numPr>
        <w:overflowPunct/>
        <w:autoSpaceDE/>
        <w:autoSpaceDN/>
        <w:adjustRightInd/>
        <w:spacing w:after="160" w:line="259" w:lineRule="auto"/>
        <w:jc w:val="both"/>
        <w:textAlignment w:val="auto"/>
      </w:pPr>
      <w:r>
        <w:t xml:space="preserve">Vous venez de découvrir le principe </w:t>
      </w:r>
      <w:r w:rsidR="0021657A">
        <w:t>d’un moteur asynchrone linéaire</w:t>
      </w:r>
      <w:r>
        <w:t>!</w:t>
      </w:r>
      <w:r w:rsidR="007725B5">
        <w:t xml:space="preserve"> Pourquoi asynchrone ?</w:t>
      </w:r>
    </w:p>
    <w:p w:rsidR="0095735C" w:rsidRDefault="0095735C" w:rsidP="0095735C">
      <w:pPr>
        <w:overflowPunct/>
        <w:autoSpaceDE/>
        <w:autoSpaceDN/>
        <w:adjustRightInd/>
        <w:spacing w:after="160" w:line="259" w:lineRule="auto"/>
        <w:jc w:val="both"/>
        <w:textAlignment w:val="auto"/>
      </w:pPr>
    </w:p>
    <w:p w:rsidR="008233A5" w:rsidRDefault="008233A5" w:rsidP="008233A5">
      <w:pPr>
        <w:pStyle w:val="Paragraphedeliste"/>
        <w:overflowPunct/>
        <w:autoSpaceDE/>
        <w:autoSpaceDN/>
        <w:adjustRightInd/>
        <w:spacing w:after="160" w:line="259" w:lineRule="auto"/>
        <w:jc w:val="both"/>
        <w:textAlignment w:val="auto"/>
      </w:pPr>
    </w:p>
    <w:p w:rsidR="006612EE" w:rsidRPr="006612EE" w:rsidRDefault="006612EE" w:rsidP="006612EE">
      <w:pPr>
        <w:overflowPunct/>
        <w:autoSpaceDE/>
        <w:autoSpaceDN/>
        <w:adjustRightInd/>
        <w:spacing w:after="160" w:line="259" w:lineRule="auto"/>
        <w:jc w:val="both"/>
        <w:textAlignment w:val="auto"/>
      </w:pPr>
    </w:p>
    <w:sectPr w:rsidR="006612EE" w:rsidRPr="006612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C0" w:rsidRDefault="000703C0" w:rsidP="00E60148">
      <w:r>
        <w:separator/>
      </w:r>
    </w:p>
  </w:endnote>
  <w:endnote w:type="continuationSeparator" w:id="0">
    <w:p w:rsidR="000703C0" w:rsidRDefault="000703C0" w:rsidP="00E6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C0" w:rsidRDefault="000703C0" w:rsidP="00E60148">
      <w:r>
        <w:separator/>
      </w:r>
    </w:p>
  </w:footnote>
  <w:footnote w:type="continuationSeparator" w:id="0">
    <w:p w:rsidR="000703C0" w:rsidRDefault="000703C0" w:rsidP="00E6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1E7"/>
    <w:multiLevelType w:val="hybridMultilevel"/>
    <w:tmpl w:val="6330BC88"/>
    <w:lvl w:ilvl="0" w:tplc="DDE42B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3CA70C3"/>
    <w:multiLevelType w:val="hybridMultilevel"/>
    <w:tmpl w:val="0F4659A0"/>
    <w:lvl w:ilvl="0" w:tplc="81029B72">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 w15:restartNumberingAfterBreak="0">
    <w:nsid w:val="1AAA1CD0"/>
    <w:multiLevelType w:val="hybridMultilevel"/>
    <w:tmpl w:val="23F2726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A32383"/>
    <w:multiLevelType w:val="hybridMultilevel"/>
    <w:tmpl w:val="00924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EE381B"/>
    <w:multiLevelType w:val="hybridMultilevel"/>
    <w:tmpl w:val="F490DF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794BAD"/>
    <w:multiLevelType w:val="hybridMultilevel"/>
    <w:tmpl w:val="40A69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0514A2"/>
    <w:multiLevelType w:val="hybridMultilevel"/>
    <w:tmpl w:val="EC82BC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FB2D47"/>
    <w:multiLevelType w:val="hybridMultilevel"/>
    <w:tmpl w:val="838AC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4C7412"/>
    <w:multiLevelType w:val="hybridMultilevel"/>
    <w:tmpl w:val="74AA0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BF3F87"/>
    <w:multiLevelType w:val="hybridMultilevel"/>
    <w:tmpl w:val="0ACED612"/>
    <w:lvl w:ilvl="0" w:tplc="69AE9D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75F468F"/>
    <w:multiLevelType w:val="hybridMultilevel"/>
    <w:tmpl w:val="CD16619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1252E2"/>
    <w:multiLevelType w:val="hybridMultilevel"/>
    <w:tmpl w:val="FCE68802"/>
    <w:lvl w:ilvl="0" w:tplc="41E2CD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B7265C5"/>
    <w:multiLevelType w:val="hybridMultilevel"/>
    <w:tmpl w:val="1ECA9D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917825"/>
    <w:multiLevelType w:val="hybridMultilevel"/>
    <w:tmpl w:val="D21E40B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45846ED"/>
    <w:multiLevelType w:val="hybridMultilevel"/>
    <w:tmpl w:val="21CE4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9D5733"/>
    <w:multiLevelType w:val="hybridMultilevel"/>
    <w:tmpl w:val="B41AF20E"/>
    <w:lvl w:ilvl="0" w:tplc="0E8C786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7C260A92"/>
    <w:multiLevelType w:val="hybridMultilevel"/>
    <w:tmpl w:val="21BEBE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1"/>
  </w:num>
  <w:num w:numId="5">
    <w:abstractNumId w:val="8"/>
  </w:num>
  <w:num w:numId="6">
    <w:abstractNumId w:val="6"/>
  </w:num>
  <w:num w:numId="7">
    <w:abstractNumId w:val="7"/>
  </w:num>
  <w:num w:numId="8">
    <w:abstractNumId w:val="0"/>
  </w:num>
  <w:num w:numId="9">
    <w:abstractNumId w:val="3"/>
  </w:num>
  <w:num w:numId="10">
    <w:abstractNumId w:val="5"/>
  </w:num>
  <w:num w:numId="11">
    <w:abstractNumId w:val="4"/>
  </w:num>
  <w:num w:numId="12">
    <w:abstractNumId w:val="11"/>
  </w:num>
  <w:num w:numId="13">
    <w:abstractNumId w:val="9"/>
  </w:num>
  <w:num w:numId="14">
    <w:abstractNumId w:val="13"/>
  </w:num>
  <w:num w:numId="15">
    <w:abstractNumId w:val="16"/>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BC"/>
    <w:rsid w:val="00001976"/>
    <w:rsid w:val="000559B0"/>
    <w:rsid w:val="000671B1"/>
    <w:rsid w:val="000703C0"/>
    <w:rsid w:val="00076BD8"/>
    <w:rsid w:val="0009617A"/>
    <w:rsid w:val="000B69C0"/>
    <w:rsid w:val="000E1D1D"/>
    <w:rsid w:val="000E3CDD"/>
    <w:rsid w:val="000F4782"/>
    <w:rsid w:val="000F694B"/>
    <w:rsid w:val="00101BB3"/>
    <w:rsid w:val="00105304"/>
    <w:rsid w:val="00111A0E"/>
    <w:rsid w:val="00115ED0"/>
    <w:rsid w:val="00144F9A"/>
    <w:rsid w:val="00146C61"/>
    <w:rsid w:val="00174A3A"/>
    <w:rsid w:val="00187BD8"/>
    <w:rsid w:val="001B4E8D"/>
    <w:rsid w:val="001C543C"/>
    <w:rsid w:val="001C5A89"/>
    <w:rsid w:val="0020794A"/>
    <w:rsid w:val="0021657A"/>
    <w:rsid w:val="002275C6"/>
    <w:rsid w:val="00234EAF"/>
    <w:rsid w:val="00264F2C"/>
    <w:rsid w:val="002A2F13"/>
    <w:rsid w:val="002A65E2"/>
    <w:rsid w:val="002C508C"/>
    <w:rsid w:val="00325218"/>
    <w:rsid w:val="00325475"/>
    <w:rsid w:val="00333F1F"/>
    <w:rsid w:val="0034181D"/>
    <w:rsid w:val="003A1E70"/>
    <w:rsid w:val="003A4A7E"/>
    <w:rsid w:val="003B5307"/>
    <w:rsid w:val="003D0717"/>
    <w:rsid w:val="003E40FB"/>
    <w:rsid w:val="003F02CE"/>
    <w:rsid w:val="003F7919"/>
    <w:rsid w:val="00434AC3"/>
    <w:rsid w:val="00441BAA"/>
    <w:rsid w:val="004476AF"/>
    <w:rsid w:val="00453304"/>
    <w:rsid w:val="00472BEC"/>
    <w:rsid w:val="004867A8"/>
    <w:rsid w:val="0049353B"/>
    <w:rsid w:val="004C67B7"/>
    <w:rsid w:val="004C6B08"/>
    <w:rsid w:val="004E65C0"/>
    <w:rsid w:val="004F7DD7"/>
    <w:rsid w:val="0054665A"/>
    <w:rsid w:val="00547AE9"/>
    <w:rsid w:val="00547C8E"/>
    <w:rsid w:val="005613C9"/>
    <w:rsid w:val="005C3A6C"/>
    <w:rsid w:val="005C498D"/>
    <w:rsid w:val="005C6BF2"/>
    <w:rsid w:val="00624BFE"/>
    <w:rsid w:val="00646AF0"/>
    <w:rsid w:val="006612EE"/>
    <w:rsid w:val="006650C9"/>
    <w:rsid w:val="0066741B"/>
    <w:rsid w:val="006746D9"/>
    <w:rsid w:val="00680C69"/>
    <w:rsid w:val="00691D38"/>
    <w:rsid w:val="0069661A"/>
    <w:rsid w:val="006A0C45"/>
    <w:rsid w:val="006A7F8C"/>
    <w:rsid w:val="006D2511"/>
    <w:rsid w:val="006F3238"/>
    <w:rsid w:val="00703DA3"/>
    <w:rsid w:val="00722C31"/>
    <w:rsid w:val="00725CE3"/>
    <w:rsid w:val="007412C5"/>
    <w:rsid w:val="007561A3"/>
    <w:rsid w:val="007725B5"/>
    <w:rsid w:val="007974B2"/>
    <w:rsid w:val="007A1F9C"/>
    <w:rsid w:val="007A3659"/>
    <w:rsid w:val="007B556B"/>
    <w:rsid w:val="008233A5"/>
    <w:rsid w:val="00836788"/>
    <w:rsid w:val="00870AFD"/>
    <w:rsid w:val="00870CBD"/>
    <w:rsid w:val="00874478"/>
    <w:rsid w:val="008841EE"/>
    <w:rsid w:val="00890FAC"/>
    <w:rsid w:val="008B3B29"/>
    <w:rsid w:val="008E20C6"/>
    <w:rsid w:val="008F55F1"/>
    <w:rsid w:val="00910BA6"/>
    <w:rsid w:val="00944FAE"/>
    <w:rsid w:val="0095735C"/>
    <w:rsid w:val="00981EC6"/>
    <w:rsid w:val="00983105"/>
    <w:rsid w:val="009A2F16"/>
    <w:rsid w:val="009A490B"/>
    <w:rsid w:val="009A6826"/>
    <w:rsid w:val="009C4B22"/>
    <w:rsid w:val="009C531D"/>
    <w:rsid w:val="009C5D98"/>
    <w:rsid w:val="009D19BD"/>
    <w:rsid w:val="009E33B0"/>
    <w:rsid w:val="00A13FBC"/>
    <w:rsid w:val="00A14AE0"/>
    <w:rsid w:val="00A22FEB"/>
    <w:rsid w:val="00A2681B"/>
    <w:rsid w:val="00A65AA6"/>
    <w:rsid w:val="00A90A1A"/>
    <w:rsid w:val="00A95968"/>
    <w:rsid w:val="00AA6AFA"/>
    <w:rsid w:val="00B30242"/>
    <w:rsid w:val="00B35E1B"/>
    <w:rsid w:val="00B6271E"/>
    <w:rsid w:val="00B875B7"/>
    <w:rsid w:val="00B9146C"/>
    <w:rsid w:val="00BA5612"/>
    <w:rsid w:val="00BF44E3"/>
    <w:rsid w:val="00C40D03"/>
    <w:rsid w:val="00C55D52"/>
    <w:rsid w:val="00C80262"/>
    <w:rsid w:val="00C83E14"/>
    <w:rsid w:val="00C87DCD"/>
    <w:rsid w:val="00CB2831"/>
    <w:rsid w:val="00CB3602"/>
    <w:rsid w:val="00CF08E9"/>
    <w:rsid w:val="00D046B4"/>
    <w:rsid w:val="00D11FDA"/>
    <w:rsid w:val="00D307F8"/>
    <w:rsid w:val="00D91C02"/>
    <w:rsid w:val="00D93488"/>
    <w:rsid w:val="00DA531A"/>
    <w:rsid w:val="00DB035B"/>
    <w:rsid w:val="00DB576E"/>
    <w:rsid w:val="00DC2449"/>
    <w:rsid w:val="00DF74E1"/>
    <w:rsid w:val="00E030AC"/>
    <w:rsid w:val="00E10597"/>
    <w:rsid w:val="00E309C4"/>
    <w:rsid w:val="00E375C6"/>
    <w:rsid w:val="00E44DC8"/>
    <w:rsid w:val="00E57B73"/>
    <w:rsid w:val="00E60148"/>
    <w:rsid w:val="00E65624"/>
    <w:rsid w:val="00E6740B"/>
    <w:rsid w:val="00E939B5"/>
    <w:rsid w:val="00EC43BD"/>
    <w:rsid w:val="00EC7F9D"/>
    <w:rsid w:val="00EE5566"/>
    <w:rsid w:val="00EF1B1F"/>
    <w:rsid w:val="00EF666D"/>
    <w:rsid w:val="00F25229"/>
    <w:rsid w:val="00F301AA"/>
    <w:rsid w:val="00F33ED3"/>
    <w:rsid w:val="00F36044"/>
    <w:rsid w:val="00F85C31"/>
    <w:rsid w:val="00FC5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F26AA4C9-86D3-40D0-8B9B-AB3EEA8B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FB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3FBC"/>
    <w:rPr>
      <w:color w:val="808080"/>
    </w:rPr>
  </w:style>
  <w:style w:type="paragraph" w:styleId="Paragraphedeliste">
    <w:name w:val="List Paragraph"/>
    <w:basedOn w:val="Normal"/>
    <w:uiPriority w:val="34"/>
    <w:qFormat/>
    <w:rsid w:val="00A13FBC"/>
    <w:pPr>
      <w:ind w:left="720"/>
      <w:contextualSpacing/>
    </w:pPr>
  </w:style>
  <w:style w:type="paragraph" w:styleId="Textedebulles">
    <w:name w:val="Balloon Text"/>
    <w:basedOn w:val="Normal"/>
    <w:link w:val="TextedebullesCar"/>
    <w:uiPriority w:val="99"/>
    <w:semiHidden/>
    <w:unhideWhenUsed/>
    <w:rsid w:val="00D307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07F8"/>
    <w:rPr>
      <w:rFonts w:ascii="Segoe UI" w:eastAsia="Times New Roman" w:hAnsi="Segoe UI" w:cs="Segoe UI"/>
      <w:sz w:val="18"/>
      <w:szCs w:val="18"/>
      <w:lang w:eastAsia="fr-FR"/>
    </w:rPr>
  </w:style>
  <w:style w:type="paragraph" w:styleId="En-tte">
    <w:name w:val="header"/>
    <w:basedOn w:val="Normal"/>
    <w:link w:val="En-tteCar"/>
    <w:uiPriority w:val="99"/>
    <w:unhideWhenUsed/>
    <w:rsid w:val="00E60148"/>
    <w:pPr>
      <w:tabs>
        <w:tab w:val="center" w:pos="4536"/>
        <w:tab w:val="right" w:pos="9072"/>
      </w:tabs>
    </w:pPr>
  </w:style>
  <w:style w:type="character" w:customStyle="1" w:styleId="En-tteCar">
    <w:name w:val="En-tête Car"/>
    <w:basedOn w:val="Policepardfaut"/>
    <w:link w:val="En-tte"/>
    <w:uiPriority w:val="99"/>
    <w:rsid w:val="00E6014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60148"/>
    <w:pPr>
      <w:tabs>
        <w:tab w:val="center" w:pos="4536"/>
        <w:tab w:val="right" w:pos="9072"/>
      </w:tabs>
    </w:pPr>
  </w:style>
  <w:style w:type="character" w:customStyle="1" w:styleId="PieddepageCar">
    <w:name w:val="Pied de page Car"/>
    <w:basedOn w:val="Policepardfaut"/>
    <w:link w:val="Pieddepage"/>
    <w:uiPriority w:val="99"/>
    <w:rsid w:val="00E6014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23141-4023-4CF8-875C-421806FA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BC259CD2</Template>
  <TotalTime>0</TotalTime>
  <Pages>5</Pages>
  <Words>1371</Words>
  <Characters>7543</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UTBM</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Briand</dc:creator>
  <cp:keywords/>
  <dc:description/>
  <cp:lastModifiedBy>Anna Suzzi</cp:lastModifiedBy>
  <cp:revision>2</cp:revision>
  <cp:lastPrinted>2017-06-22T12:55:00Z</cp:lastPrinted>
  <dcterms:created xsi:type="dcterms:W3CDTF">2017-07-03T07:01:00Z</dcterms:created>
  <dcterms:modified xsi:type="dcterms:W3CDTF">2017-07-03T07:01:00Z</dcterms:modified>
</cp:coreProperties>
</file>