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EF" w:rsidRDefault="004123EF" w:rsidP="0041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3770B7" w:rsidRDefault="00FA4C2E" w:rsidP="0041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EF">
        <w:rPr>
          <w:rFonts w:ascii="Times New Roman" w:hAnsi="Times New Roman" w:cs="Times New Roman"/>
          <w:b/>
          <w:sz w:val="24"/>
          <w:szCs w:val="24"/>
        </w:rPr>
        <w:t xml:space="preserve">La notion de risque </w:t>
      </w:r>
      <w:r w:rsidR="00D7023B" w:rsidRPr="004123EF">
        <w:rPr>
          <w:rFonts w:ascii="Times New Roman" w:hAnsi="Times New Roman" w:cs="Times New Roman"/>
          <w:b/>
          <w:sz w:val="24"/>
          <w:szCs w:val="24"/>
        </w:rPr>
        <w:t>en 35 affirmations</w:t>
      </w:r>
      <w:r w:rsidRPr="00412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94F" w:rsidRPr="00E8494F" w:rsidRDefault="00E8494F" w:rsidP="0041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567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8494F">
        <w:rPr>
          <w:rFonts w:ascii="Times New Roman" w:hAnsi="Times New Roman" w:cs="Times New Roman"/>
          <w:i/>
          <w:sz w:val="20"/>
          <w:szCs w:val="20"/>
        </w:rPr>
        <w:t>(Barème : +0.1 point par bonne réponse, -0.1 point par mauvaise réponse, 0.0</w:t>
      </w:r>
      <w:r>
        <w:rPr>
          <w:rFonts w:ascii="Times New Roman" w:hAnsi="Times New Roman" w:cs="Times New Roman"/>
          <w:i/>
          <w:sz w:val="20"/>
          <w:szCs w:val="20"/>
        </w:rPr>
        <w:t xml:space="preserve"> point </w:t>
      </w:r>
      <w:r w:rsidRPr="00E8494F">
        <w:rPr>
          <w:rFonts w:ascii="Times New Roman" w:hAnsi="Times New Roman" w:cs="Times New Roman"/>
          <w:i/>
          <w:sz w:val="20"/>
          <w:szCs w:val="20"/>
        </w:rPr>
        <w:t>en cas d’absence de réponse)</w:t>
      </w:r>
    </w:p>
    <w:p w:rsidR="00BC7631" w:rsidRPr="00E8494F" w:rsidRDefault="00BC7631" w:rsidP="00D60532">
      <w:pPr>
        <w:spacing w:after="0" w:line="240" w:lineRule="auto"/>
        <w:rPr>
          <w:i/>
          <w:sz w:val="20"/>
          <w:szCs w:val="20"/>
        </w:rPr>
      </w:pPr>
    </w:p>
    <w:p w:rsidR="004123EF" w:rsidRPr="004123EF" w:rsidRDefault="004123EF" w:rsidP="00D60532">
      <w:pPr>
        <w:spacing w:after="0" w:line="240" w:lineRule="auto"/>
        <w:rPr>
          <w:sz w:val="10"/>
          <w:szCs w:val="10"/>
        </w:rPr>
      </w:pPr>
    </w:p>
    <w:p w:rsidR="004123EF" w:rsidRPr="004123EF" w:rsidRDefault="004123EF" w:rsidP="004123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4123EF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Insérez dans votre copie le quizz ci-dessous en y portant vos réponses                                                                               et en y mentionnant votre nom sans oublier votre signature</w:t>
      </w:r>
    </w:p>
    <w:p w:rsidR="004123EF" w:rsidRPr="004123EF" w:rsidRDefault="004123EF" w:rsidP="0041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4123EF" w:rsidRPr="004123EF" w:rsidRDefault="004123EF" w:rsidP="0041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4123E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Lisez attentivement les 20 affirmations suivantes et répondez pour chacune d’elle par VRAI ou FAUX complété de vos éventuelles observations</w:t>
      </w:r>
    </w:p>
    <w:p w:rsidR="004123EF" w:rsidRDefault="004123EF" w:rsidP="00D60532">
      <w:pPr>
        <w:spacing w:after="0" w:line="240" w:lineRule="auto"/>
      </w:pPr>
    </w:p>
    <w:p w:rsidR="004123EF" w:rsidRDefault="004123EF" w:rsidP="00D60532">
      <w:pPr>
        <w:spacing w:after="0" w:line="240" w:lineRule="auto"/>
      </w:pPr>
    </w:p>
    <w:tbl>
      <w:tblPr>
        <w:tblStyle w:val="Grilledutableau"/>
        <w:tblW w:w="9774" w:type="dxa"/>
        <w:tblLook w:val="04A0" w:firstRow="1" w:lastRow="0" w:firstColumn="1" w:lastColumn="0" w:noHBand="0" w:noVBand="1"/>
      </w:tblPr>
      <w:tblGrid>
        <w:gridCol w:w="6244"/>
        <w:gridCol w:w="830"/>
        <w:gridCol w:w="883"/>
        <w:gridCol w:w="1817"/>
      </w:tblGrid>
      <w:tr w:rsidR="00BC7631" w:rsidRPr="004123EF" w:rsidTr="004123EF">
        <w:tc>
          <w:tcPr>
            <w:tcW w:w="6244" w:type="dxa"/>
            <w:shd w:val="clear" w:color="auto" w:fill="D9D9D9" w:themeFill="background1" w:themeFillShade="D9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AFFIRMATIONS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VRAI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FAUX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975085" w:rsidRPr="004123EF" w:rsidTr="004123EF">
        <w:tc>
          <w:tcPr>
            <w:tcW w:w="6244" w:type="dxa"/>
          </w:tcPr>
          <w:p w:rsidR="00975085" w:rsidRPr="004123EF" w:rsidRDefault="00975085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75085" w:rsidRPr="004123EF" w:rsidRDefault="00975085" w:rsidP="009750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D’une façon générale, un risque peut se définir                                                                par la pr</w:t>
            </w:r>
            <w:r w:rsidRPr="004123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obabilité qu’un danger provoque un accident </w:t>
            </w:r>
          </w:p>
          <w:p w:rsidR="00975085" w:rsidRPr="004123EF" w:rsidRDefault="00975085" w:rsidP="0097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975085" w:rsidRPr="004123EF" w:rsidRDefault="00975085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975085" w:rsidRPr="004123EF" w:rsidRDefault="00975085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975085" w:rsidRPr="004123EF" w:rsidRDefault="00975085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C7631" w:rsidRPr="004123EF" w:rsidRDefault="00975085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02B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2B2" w:rsidRPr="004123EF" w:rsidRDefault="004123EF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risque est dit anthropique</w:t>
            </w:r>
            <w:r w:rsidR="00AC02B2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lorsqu’il est récurrent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AC02B2" w:rsidRPr="004123EF">
              <w:rPr>
                <w:rFonts w:ascii="Times New Roman" w:hAnsi="Times New Roman" w:cs="Times New Roman"/>
                <w:sz w:val="20"/>
                <w:szCs w:val="20"/>
              </w:rPr>
              <w:t>et se répète de nombreuses fois</w:t>
            </w:r>
          </w:p>
          <w:p w:rsidR="00AC02B2" w:rsidRPr="004123EF" w:rsidRDefault="00AC02B2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D6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C7631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02B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2B2" w:rsidRPr="004123EF" w:rsidRDefault="00AC02B2" w:rsidP="004123EF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Un risque majeur est un risque 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>qui se caractérise par 2 éléments clés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AC02B2" w:rsidRPr="004123EF" w:rsidRDefault="00AC02B2" w:rsidP="00AC02B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Des dégâts matériels importants</w:t>
            </w:r>
          </w:p>
          <w:p w:rsidR="00AC02B2" w:rsidRPr="004123EF" w:rsidRDefault="00AC02B2" w:rsidP="00AC02B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De nombreuses victimes</w:t>
            </w: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C7631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02B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2B2" w:rsidRPr="004123EF" w:rsidRDefault="00AC02B2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Les 3 principaux risques majeurs sont :                                                                       les risques naturels, les risques industriels et les risques technologiques</w:t>
            </w:r>
          </w:p>
          <w:p w:rsidR="00AC02B2" w:rsidRPr="004123EF" w:rsidRDefault="00AC02B2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C7631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02B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2B2" w:rsidRPr="004123EF" w:rsidRDefault="00AC02B2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La magnitude d’un séisme 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mesure les effets et dommages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>du séisme en un lieu donné</w:t>
            </w:r>
          </w:p>
          <w:p w:rsidR="00220D6A" w:rsidRPr="004123EF" w:rsidRDefault="00220D6A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C7631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D6A" w:rsidRPr="004123EF" w:rsidRDefault="00220D6A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L’échelle dite INES permet de hiérarchiser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975085" w:rsidRPr="004123EF">
              <w:rPr>
                <w:rFonts w:ascii="Times New Roman" w:hAnsi="Times New Roman" w:cs="Times New Roman"/>
                <w:sz w:val="20"/>
                <w:szCs w:val="20"/>
              </w:rPr>
              <w:t>les séismes en fonction de leur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magnitude</w:t>
            </w:r>
          </w:p>
          <w:p w:rsidR="00220D6A" w:rsidRPr="004123EF" w:rsidRDefault="00220D6A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014FB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D6A" w:rsidRPr="004123EF" w:rsidRDefault="00220D6A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La prévention des risques majeurs repose sur 2 idées 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>de base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220D6A" w:rsidRPr="004123EF" w:rsidRDefault="004123EF" w:rsidP="00220D6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prévention des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risques pour les personnes</w:t>
            </w:r>
          </w:p>
          <w:p w:rsidR="00220D6A" w:rsidRPr="004123EF" w:rsidRDefault="004123EF" w:rsidP="00220D6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prévention des 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>risque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pour l’environnement</w:t>
            </w: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014FB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D6A" w:rsidRPr="004123EF" w:rsidRDefault="00220D6A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L’objectif de la mitigation est d’atténuer les dommages consécutifs                               à la survenance d’un risque majeur</w:t>
            </w:r>
          </w:p>
          <w:p w:rsidR="00220D6A" w:rsidRPr="004123EF" w:rsidRDefault="00220D6A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B014FB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20D6A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A1D" w:rsidRDefault="00220D6A" w:rsidP="00412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 sigle ICPE qui s’applique aux risques technologiques et industriels signifie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 xml:space="preserve"> « Inst</w:t>
            </w:r>
            <w:r w:rsidR="00A20A1D" w:rsidRPr="004123EF">
              <w:rPr>
                <w:rFonts w:ascii="Times New Roman" w:hAnsi="Times New Roman" w:cs="Times New Roman"/>
                <w:sz w:val="20"/>
                <w:szCs w:val="20"/>
              </w:rPr>
              <w:t>allations Comprises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dans un Plan Environnemental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> »</w:t>
            </w:r>
          </w:p>
          <w:p w:rsidR="00C4698D" w:rsidRPr="004123EF" w:rsidRDefault="00C4698D" w:rsidP="00412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7F5389" w:rsidRPr="004123EF" w:rsidRDefault="007F5389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7F5389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0A1D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E10F4" w:rsidRPr="004123EF" w:rsidRDefault="00975085" w:rsidP="009E1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Concernant l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>es risques technologiques,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 xml:space="preserve"> il y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a en France 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>environ</w:t>
            </w:r>
            <w:r w:rsidR="00A20A1D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2000 installées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classées </w:t>
            </w:r>
            <w:r w:rsidR="00A20A1D" w:rsidRPr="004123EF">
              <w:rPr>
                <w:rFonts w:ascii="Times New Roman" w:hAnsi="Times New Roman" w:cs="Times New Roman"/>
                <w:sz w:val="20"/>
                <w:szCs w:val="20"/>
              </w:rPr>
              <w:t>SEVESO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(seuils bas et haut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 xml:space="preserve"> cumulés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0A1D" w:rsidRPr="004123EF" w:rsidRDefault="00A20A1D" w:rsidP="009E1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9E10F4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31" w:rsidRPr="004123EF" w:rsidTr="004123EF">
        <w:tc>
          <w:tcPr>
            <w:tcW w:w="6244" w:type="dxa"/>
          </w:tcPr>
          <w:p w:rsidR="007F5389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023B" w:rsidRPr="004123EF" w:rsidRDefault="00975085" w:rsidP="00C469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Pour qu’une combustion soit possible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deux conditions </w:t>
            </w:r>
            <w:r w:rsidR="00C4698D">
              <w:rPr>
                <w:rFonts w:ascii="Times New Roman" w:hAnsi="Times New Roman" w:cs="Times New Roman"/>
                <w:sz w:val="20"/>
                <w:szCs w:val="20"/>
              </w:rPr>
              <w:t>doivent être réunies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:          </w:t>
            </w:r>
            <w:r w:rsidR="00CC4656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="00CC4656" w:rsidRPr="004123EF">
              <w:rPr>
                <w:rFonts w:ascii="Times New Roman" w:hAnsi="Times New Roman" w:cs="Times New Roman"/>
                <w:sz w:val="20"/>
                <w:szCs w:val="20"/>
              </w:rPr>
              <w:t>présence d’un comburant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r w:rsidR="004123EF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>présence d’une source d’énergie</w:t>
            </w:r>
          </w:p>
          <w:p w:rsidR="00D7023B" w:rsidRPr="004123EF" w:rsidRDefault="00D7023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BC7631" w:rsidRPr="004123EF" w:rsidRDefault="00BC7631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7F5389" w:rsidRPr="004123EF" w:rsidRDefault="007F5389" w:rsidP="007F5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3EF" w:rsidRDefault="004123EF"/>
    <w:p w:rsidR="00C4698D" w:rsidRDefault="00C4698D"/>
    <w:tbl>
      <w:tblPr>
        <w:tblStyle w:val="Grilledutableau"/>
        <w:tblW w:w="9774" w:type="dxa"/>
        <w:tblLook w:val="04A0" w:firstRow="1" w:lastRow="0" w:firstColumn="1" w:lastColumn="0" w:noHBand="0" w:noVBand="1"/>
      </w:tblPr>
      <w:tblGrid>
        <w:gridCol w:w="6244"/>
        <w:gridCol w:w="830"/>
        <w:gridCol w:w="867"/>
        <w:gridCol w:w="16"/>
        <w:gridCol w:w="1817"/>
      </w:tblGrid>
      <w:tr w:rsidR="004123EF" w:rsidRPr="004123EF" w:rsidTr="004123EF">
        <w:tc>
          <w:tcPr>
            <w:tcW w:w="6244" w:type="dxa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AFFIRMATIONS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VRAI</w:t>
            </w:r>
          </w:p>
        </w:tc>
        <w:tc>
          <w:tcPr>
            <w:tcW w:w="883" w:type="dxa"/>
            <w:gridSpan w:val="2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FAUX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532" w:rsidRPr="004123EF" w:rsidRDefault="004123EF" w:rsidP="007B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LIE et la LSE</w:t>
            </w:r>
            <w:r w:rsidR="00D7023B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désignent les limites supérieures et inférieures d’explosivité</w:t>
            </w:r>
            <w:r w:rsidR="00975085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qui permettent de définir le domaine d’explosivité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E956C7" w:rsidRPr="004123EF" w:rsidRDefault="00E956C7" w:rsidP="007F5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975085" w:rsidRPr="004123EF" w:rsidRDefault="00975085" w:rsidP="0097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6053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5085" w:rsidRPr="004123EF" w:rsidRDefault="00D60532" w:rsidP="0097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En matière de prévention incendie </w:t>
            </w:r>
            <w:r w:rsidR="00975085" w:rsidRPr="004123EF">
              <w:rPr>
                <w:rFonts w:ascii="Times New Roman" w:hAnsi="Times New Roman" w:cs="Times New Roman"/>
                <w:sz w:val="20"/>
                <w:szCs w:val="20"/>
              </w:rPr>
              <w:t>la toute première chose à faire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est </w:t>
            </w:r>
            <w:r w:rsidR="00975085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de mettre en place une démarche d’intervention </w:t>
            </w:r>
            <w:r w:rsidR="00975085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efficace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(moyens d’alerte, </w:t>
            </w:r>
            <w:r w:rsidR="00CC4656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évacuation,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mobilisation des secours, moyens techniques d’extinction</w:t>
            </w:r>
            <w:r w:rsidR="00975085" w:rsidRPr="004123EF">
              <w:rPr>
                <w:rFonts w:ascii="Times New Roman" w:hAnsi="Times New Roman" w:cs="Times New Roman"/>
                <w:sz w:val="20"/>
                <w:szCs w:val="20"/>
              </w:rPr>
              <w:t>….)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7F5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6053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532" w:rsidRPr="004123EF" w:rsidRDefault="00D60532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Les zone dites ATEX                                                                                                      désignent les atmosphères explosives</w:t>
            </w:r>
          </w:p>
          <w:p w:rsidR="00D60532" w:rsidRPr="004123EF" w:rsidRDefault="00D60532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7F5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975085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6053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532" w:rsidRPr="004123EF" w:rsidRDefault="00D60532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La devise des pompiers est</w:t>
            </w:r>
          </w:p>
          <w:p w:rsidR="00D60532" w:rsidRPr="004123EF" w:rsidRDefault="00875FBE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« Courage et dévouement »</w:t>
            </w:r>
          </w:p>
          <w:p w:rsidR="00875FBE" w:rsidRPr="004123EF" w:rsidRDefault="00875FBE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7F5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75FBE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5FBE" w:rsidRPr="004123EF" w:rsidRDefault="00875FBE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="00C4698D">
              <w:rPr>
                <w:rFonts w:ascii="Times New Roman" w:hAnsi="Times New Roman" w:cs="Times New Roman"/>
                <w:sz w:val="20"/>
                <w:szCs w:val="20"/>
              </w:rPr>
              <w:t>France,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on dénombre                                                                                                 environ 100 000 pompiers volontaires</w:t>
            </w:r>
          </w:p>
          <w:p w:rsidR="00875FBE" w:rsidRPr="004123EF" w:rsidRDefault="00875FBE" w:rsidP="00AC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BC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7F5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75FBE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5FBE" w:rsidRPr="004123EF" w:rsidRDefault="00875FBE" w:rsidP="0087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 point éclair désigne la concentration minimale de produit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inflammable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contenu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dans un liquide capable de s’enflammer                                                    en présence d’une source d’inflammation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875FBE" w:rsidRPr="004123EF" w:rsidRDefault="00875FBE" w:rsidP="00875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75FBE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5FBE" w:rsidRPr="004123EF" w:rsidRDefault="00875FB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Le comburant désigne tout ce qui est capable de s’enflammer </w:t>
            </w:r>
            <w:r w:rsidR="00CC4656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C4698D">
              <w:rPr>
                <w:rFonts w:ascii="Times New Roman" w:hAnsi="Times New Roman" w:cs="Times New Roman"/>
                <w:sz w:val="20"/>
                <w:szCs w:val="20"/>
              </w:rPr>
              <w:t>(papier, bois, carton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, poussière</w:t>
            </w:r>
            <w:r w:rsidR="00C4698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, solvants, gaz, carburants…)</w:t>
            </w:r>
          </w:p>
          <w:p w:rsidR="00875FBE" w:rsidRPr="004123EF" w:rsidRDefault="00875FB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875FBE" w:rsidRPr="004123EF" w:rsidRDefault="00875FB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C4656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656" w:rsidRPr="004123EF" w:rsidRDefault="00A52BF8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En France près de 40% des salariés sont exposés régulièrement 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ou occasionnellement dans leur travail à des produits chimiques potentiellement graves pour la santé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A52BF8" w:rsidRPr="004123EF" w:rsidRDefault="00A52BF8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2BF8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2BF8" w:rsidRPr="004123EF" w:rsidRDefault="00FA4C2E" w:rsidP="00A5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On dénombre 4</w:t>
            </w:r>
            <w:r w:rsidR="00A52BF8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voies de pénétration dans le corps des produits chimiques :</w:t>
            </w:r>
          </w:p>
          <w:p w:rsidR="00A52BF8" w:rsidRPr="004123EF" w:rsidRDefault="00A52BF8" w:rsidP="00C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la respiration de l’air contaminé, le contact cutané, la voie orale </w:t>
            </w:r>
            <w:r w:rsidR="007B6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et l’ingestion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A52BF8" w:rsidRPr="004123EF" w:rsidRDefault="00A52BF8" w:rsidP="00A5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52BF8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2BF8" w:rsidRPr="004123EF" w:rsidRDefault="008F43ED" w:rsidP="008F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39947" cy="439947"/>
                  <wp:effectExtent l="0" t="0" r="0" b="0"/>
                  <wp:docPr id="1" name="Image 1" descr="flamme au dessus d'un ce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mme au dessus d'un ce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77" cy="448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Ce pictogramme désigne un produit inflammable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8F43ED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43ED" w:rsidRPr="004123EF" w:rsidRDefault="008F43ED" w:rsidP="00FA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39947" cy="439947"/>
                  <wp:effectExtent l="0" t="0" r="0" b="0"/>
                  <wp:docPr id="2" name="Image 2" descr="point d'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int d'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01" cy="457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Ce pict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ogramme désigne l’existence d’un risque</w:t>
            </w:r>
            <w:r w:rsidR="007B6FDD">
              <w:rPr>
                <w:rFonts w:ascii="Times New Roman" w:hAnsi="Times New Roman" w:cs="Times New Roman"/>
                <w:sz w:val="20"/>
                <w:szCs w:val="20"/>
              </w:rPr>
              <w:t xml:space="preserve"> ou d’un danger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43ED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 sigle FDS signifie</w:t>
            </w:r>
          </w:p>
          <w:p w:rsidR="008F43ED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« Fiche de Danger et de Sécurité »</w:t>
            </w:r>
          </w:p>
          <w:p w:rsidR="008F43ED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8F43ED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43ED" w:rsidRPr="004123EF" w:rsidRDefault="00003347" w:rsidP="00003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 programme REACH désigne un</w:t>
            </w:r>
            <w:r w:rsidRPr="004123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règlement concernant les substances chimiques élaboré et publié au niveau de l’Union Européenne</w:t>
            </w:r>
          </w:p>
          <w:p w:rsidR="00003347" w:rsidRPr="004123EF" w:rsidRDefault="00003347" w:rsidP="0000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00334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3EF" w:rsidRDefault="004123EF"/>
    <w:p w:rsidR="00C4698D" w:rsidRDefault="00C4698D"/>
    <w:p w:rsidR="007B6FDD" w:rsidRDefault="007B6FDD"/>
    <w:tbl>
      <w:tblPr>
        <w:tblStyle w:val="Grilledutableau"/>
        <w:tblW w:w="9774" w:type="dxa"/>
        <w:tblLook w:val="04A0" w:firstRow="1" w:lastRow="0" w:firstColumn="1" w:lastColumn="0" w:noHBand="0" w:noVBand="1"/>
      </w:tblPr>
      <w:tblGrid>
        <w:gridCol w:w="6244"/>
        <w:gridCol w:w="830"/>
        <w:gridCol w:w="867"/>
        <w:gridCol w:w="16"/>
        <w:gridCol w:w="1817"/>
      </w:tblGrid>
      <w:tr w:rsidR="004123EF" w:rsidRPr="004123EF" w:rsidTr="004123EF">
        <w:tc>
          <w:tcPr>
            <w:tcW w:w="6244" w:type="dxa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AFFIRMATIONS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VRAI</w:t>
            </w:r>
          </w:p>
        </w:tc>
        <w:tc>
          <w:tcPr>
            <w:tcW w:w="883" w:type="dxa"/>
            <w:gridSpan w:val="2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FAUX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4123EF" w:rsidRPr="004123EF" w:rsidRDefault="004123EF" w:rsidP="0041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EF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334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Le nombre de tués sur la route en France est passé                                                                  de plus de 18000 en 1972 à moins de 3500 en 2015</w:t>
            </w:r>
          </w:p>
          <w:p w:rsidR="0000334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00334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3347" w:rsidRPr="004123EF" w:rsidRDefault="00FA4C2E" w:rsidP="0000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Les excès de vitesse au-delà </w:t>
            </w:r>
            <w:r w:rsidR="00003347" w:rsidRPr="004123EF">
              <w:rPr>
                <w:rFonts w:ascii="Times New Roman" w:hAnsi="Times New Roman" w:cs="Times New Roman"/>
                <w:sz w:val="20"/>
                <w:szCs w:val="20"/>
              </w:rPr>
              <w:t>des limites réglementaires représentent environ un accident mortel sur deux de la route en France</w:t>
            </w:r>
          </w:p>
          <w:p w:rsidR="00003347" w:rsidRPr="004123EF" w:rsidRDefault="00003347" w:rsidP="0000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003347" w:rsidRPr="004123EF" w:rsidRDefault="0000334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5A2E81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2E81" w:rsidRPr="004123EF" w:rsidRDefault="005A2E81" w:rsidP="00FA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Sur route mouillée à 120 kilomètres / heure</w:t>
            </w:r>
            <w:r w:rsidR="007B6F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avec un véhicule en bon état 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et un conducteur en état de vigilance,                                                                       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il faut environ 200 mètres pour s’arrêter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5A2E81" w:rsidRPr="004123EF" w:rsidRDefault="005A2E81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5A2E81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2E81" w:rsidRPr="004123EF" w:rsidRDefault="005A2E81" w:rsidP="005A2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Dans le cas général, une personne qui a 1.20 gramme d’alcool                              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par litre de sang met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entre 5 et 7 heures pour revenir                                                                             à la limite de 0.5 gramme par litre de sang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5A2E81" w:rsidRPr="004123EF" w:rsidRDefault="005A2E81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A2E81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2E81" w:rsidRPr="004123EF" w:rsidRDefault="005A2E81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Un choc en voiture à 50 kilomètres / heure correspond </w:t>
            </w:r>
            <w:r w:rsidR="008432A2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à la chute du </w:t>
            </w:r>
            <w:r w:rsidR="008432A2" w:rsidRPr="004123EF">
              <w:rPr>
                <w:rFonts w:ascii="Times New Roman" w:hAnsi="Times New Roman" w:cs="Times New Roman"/>
                <w:sz w:val="20"/>
                <w:szCs w:val="20"/>
              </w:rPr>
              <w:t>4° étage d’un immeuble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432A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32A2" w:rsidRPr="004123EF" w:rsidRDefault="008432A2" w:rsidP="00843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Un conducteur en excès de vitesse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sous l’emprise de la drogue </w:t>
            </w:r>
            <w:r w:rsidR="007B6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et de l’alcool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qui tue un piéton qui traverse sur un passage protégé                                                         peut être poursuivi devant une cour d’assises</w:t>
            </w: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432A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L’utilisation du téléphone portable au volant multiplie par trois                                        les risques d’accidents de la route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432A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Un accident mortel sur deux sur autoroute                                                                            est dû à la somnolence au volant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E956C7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432A2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La limite d’alcool dans le sang pour les jeunes conducteurs                          </w:t>
            </w:r>
            <w:r w:rsidR="007E188B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       durant la période proba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toire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est de 0.2 gramme par litre de sang</w:t>
            </w:r>
          </w:p>
          <w:p w:rsidR="008432A2" w:rsidRPr="004123EF" w:rsidRDefault="008432A2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7E188B" w:rsidRPr="004123EF" w:rsidRDefault="007E188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8B" w:rsidRPr="004123EF" w:rsidTr="004123EF">
        <w:tc>
          <w:tcPr>
            <w:tcW w:w="6244" w:type="dxa"/>
          </w:tcPr>
          <w:p w:rsidR="007E188B" w:rsidRPr="004123EF" w:rsidRDefault="00FA4C2E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E188B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188B" w:rsidRPr="004123EF" w:rsidRDefault="007E188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La sécurité active sur un véhicule désigne tous les éléments mis en jeu                     afin </w:t>
            </w:r>
            <w:r w:rsidR="00FA4C2E" w:rsidRPr="004123EF">
              <w:rPr>
                <w:rFonts w:ascii="Times New Roman" w:hAnsi="Times New Roman" w:cs="Times New Roman"/>
                <w:sz w:val="20"/>
                <w:szCs w:val="20"/>
              </w:rPr>
              <w:t>de limiter les conséquences d’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un accident de la route</w:t>
            </w:r>
          </w:p>
          <w:p w:rsidR="007E188B" w:rsidRPr="004123EF" w:rsidRDefault="007E188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7E188B" w:rsidRPr="004123EF" w:rsidRDefault="007E188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7E188B" w:rsidRPr="004123EF" w:rsidRDefault="007E188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7E188B" w:rsidRPr="004123EF" w:rsidRDefault="007E188B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6C7" w:rsidRPr="004123EF" w:rsidTr="004123EF">
        <w:tc>
          <w:tcPr>
            <w:tcW w:w="6244" w:type="dxa"/>
          </w:tcPr>
          <w:p w:rsidR="007E188B" w:rsidRPr="004123EF" w:rsidRDefault="00FA4C2E" w:rsidP="007E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E188B" w:rsidRPr="00412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188B" w:rsidRDefault="007E188B" w:rsidP="0006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La re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sponsabilité pénale </w:t>
            </w:r>
            <w:r w:rsidR="004123EF" w:rsidRPr="004123EF">
              <w:rPr>
                <w:rFonts w:ascii="Times New Roman" w:hAnsi="Times New Roman" w:cs="Times New Roman"/>
                <w:sz w:val="20"/>
                <w:szCs w:val="20"/>
              </w:rPr>
              <w:t>d’un hiérarchique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peut être engagée s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’il accepte l’organisation 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>d’u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n pot avec alcool sur le lieu de 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travail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et qu’il laisse 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eprendre la route à une personne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sous l’emprise de l’alcool qui s’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>ccident</w:t>
            </w:r>
            <w:r w:rsidR="00063568" w:rsidRPr="004123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123EF">
              <w:rPr>
                <w:rFonts w:ascii="Times New Roman" w:hAnsi="Times New Roman" w:cs="Times New Roman"/>
                <w:sz w:val="20"/>
                <w:szCs w:val="20"/>
              </w:rPr>
              <w:t xml:space="preserve"> ensuite sur la route de retour à son domicile</w:t>
            </w:r>
          </w:p>
          <w:p w:rsidR="004123EF" w:rsidRPr="004123EF" w:rsidRDefault="004123EF" w:rsidP="0006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E956C7" w:rsidRPr="004123EF" w:rsidRDefault="00E956C7" w:rsidP="00D7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631" w:rsidRPr="004123EF" w:rsidRDefault="00BC7631">
      <w:pPr>
        <w:rPr>
          <w:rFonts w:ascii="Times New Roman" w:hAnsi="Times New Roman" w:cs="Times New Roman"/>
          <w:sz w:val="20"/>
          <w:szCs w:val="20"/>
        </w:rPr>
      </w:pPr>
    </w:p>
    <w:sectPr w:rsidR="00BC7631" w:rsidRPr="004123EF" w:rsidSect="004123EF">
      <w:headerReference w:type="default" r:id="rId9"/>
      <w:footerReference w:type="default" r:id="rId10"/>
      <w:pgSz w:w="11906" w:h="16838"/>
      <w:pgMar w:top="1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60" w:rsidRDefault="00177460" w:rsidP="004123EF">
      <w:pPr>
        <w:spacing w:after="0" w:line="240" w:lineRule="auto"/>
      </w:pPr>
      <w:r>
        <w:separator/>
      </w:r>
    </w:p>
  </w:endnote>
  <w:endnote w:type="continuationSeparator" w:id="0">
    <w:p w:rsidR="00177460" w:rsidRDefault="00177460" w:rsidP="0041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EF" w:rsidRPr="004123EF" w:rsidRDefault="004123EF">
    <w:pPr>
      <w:pStyle w:val="Pieddepage"/>
      <w:rPr>
        <w:rFonts w:ascii="Times New Roman" w:hAnsi="Times New Roman" w:cs="Times New Roman"/>
        <w:sz w:val="20"/>
        <w:szCs w:val="20"/>
      </w:rPr>
    </w:pPr>
    <w:r w:rsidRPr="004123EF">
      <w:rPr>
        <w:rFonts w:ascii="Times New Roman" w:hAnsi="Times New Roman" w:cs="Times New Roman"/>
        <w:sz w:val="20"/>
        <w:szCs w:val="20"/>
      </w:rPr>
      <w:t>Pierre GUENEBAUT</w:t>
    </w:r>
  </w:p>
  <w:p w:rsidR="004123EF" w:rsidRPr="004123EF" w:rsidRDefault="004123EF">
    <w:pPr>
      <w:pStyle w:val="Pieddepage"/>
      <w:rPr>
        <w:rFonts w:ascii="Times New Roman" w:hAnsi="Times New Roman" w:cs="Times New Roman"/>
        <w:sz w:val="20"/>
        <w:szCs w:val="20"/>
      </w:rPr>
    </w:pPr>
    <w:r w:rsidRPr="004123EF">
      <w:rPr>
        <w:rFonts w:ascii="Times New Roman" w:hAnsi="Times New Roman" w:cs="Times New Roman"/>
        <w:sz w:val="20"/>
        <w:szCs w:val="20"/>
      </w:rPr>
      <w:t>Final SO09 A2016</w:t>
    </w:r>
  </w:p>
  <w:p w:rsidR="004123EF" w:rsidRDefault="004123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60" w:rsidRDefault="00177460" w:rsidP="004123EF">
      <w:pPr>
        <w:spacing w:after="0" w:line="240" w:lineRule="auto"/>
      </w:pPr>
      <w:r>
        <w:separator/>
      </w:r>
    </w:p>
  </w:footnote>
  <w:footnote w:type="continuationSeparator" w:id="0">
    <w:p w:rsidR="00177460" w:rsidRDefault="00177460" w:rsidP="0041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87" w:rsidRPr="00E02F87" w:rsidRDefault="00E02F87" w:rsidP="00E02F87">
    <w:pPr>
      <w:pStyle w:val="En-tte"/>
      <w:jc w:val="center"/>
      <w:rPr>
        <w:rFonts w:ascii="Calibri" w:eastAsia="Calibri" w:hAnsi="Calibri" w:cs="Times New Roman"/>
        <w:color w:val="FF0000"/>
      </w:rPr>
    </w:pPr>
    <w:r w:rsidRPr="00E02F87">
      <w:rPr>
        <w:rFonts w:ascii="Calibri" w:eastAsia="Calibri" w:hAnsi="Calibri" w:cs="Times New Roman"/>
        <w:color w:val="FF0000"/>
      </w:rPr>
      <w:t>SX09-2016A-FS0</w:t>
    </w:r>
    <w:r>
      <w:rPr>
        <w:rFonts w:ascii="Calibri" w:eastAsia="Calibri" w:hAnsi="Calibri" w:cs="Times New Roman"/>
        <w:color w:val="FF0000"/>
      </w:rPr>
      <w:t>2-02</w:t>
    </w:r>
  </w:p>
  <w:p w:rsidR="00E02F87" w:rsidRDefault="00E02F87" w:rsidP="00E02F87">
    <w:pPr>
      <w:pStyle w:val="En-tte"/>
      <w:jc w:val="center"/>
    </w:pPr>
  </w:p>
  <w:p w:rsidR="004123EF" w:rsidRDefault="004123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266"/>
    <w:multiLevelType w:val="hybridMultilevel"/>
    <w:tmpl w:val="7E46B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B33"/>
    <w:multiLevelType w:val="hybridMultilevel"/>
    <w:tmpl w:val="E7AEC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76E7"/>
    <w:multiLevelType w:val="hybridMultilevel"/>
    <w:tmpl w:val="BDD04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BA8"/>
    <w:multiLevelType w:val="hybridMultilevel"/>
    <w:tmpl w:val="498CD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5FB"/>
    <w:multiLevelType w:val="hybridMultilevel"/>
    <w:tmpl w:val="CA663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34F3D"/>
    <w:multiLevelType w:val="hybridMultilevel"/>
    <w:tmpl w:val="5CE89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31"/>
    <w:rsid w:val="00003347"/>
    <w:rsid w:val="00063568"/>
    <w:rsid w:val="00177460"/>
    <w:rsid w:val="00220D6A"/>
    <w:rsid w:val="003770B7"/>
    <w:rsid w:val="004123EF"/>
    <w:rsid w:val="004348A9"/>
    <w:rsid w:val="005A2E81"/>
    <w:rsid w:val="007B6FDD"/>
    <w:rsid w:val="007E188B"/>
    <w:rsid w:val="007F5389"/>
    <w:rsid w:val="008432A2"/>
    <w:rsid w:val="00875FBE"/>
    <w:rsid w:val="008F43ED"/>
    <w:rsid w:val="00975085"/>
    <w:rsid w:val="009E10F4"/>
    <w:rsid w:val="00A20A1D"/>
    <w:rsid w:val="00A52BF8"/>
    <w:rsid w:val="00A62CA6"/>
    <w:rsid w:val="00AC02B2"/>
    <w:rsid w:val="00B014FB"/>
    <w:rsid w:val="00B13AF1"/>
    <w:rsid w:val="00BC7631"/>
    <w:rsid w:val="00C4698D"/>
    <w:rsid w:val="00CC4656"/>
    <w:rsid w:val="00D60532"/>
    <w:rsid w:val="00D7023B"/>
    <w:rsid w:val="00E02F87"/>
    <w:rsid w:val="00E8494F"/>
    <w:rsid w:val="00E956C7"/>
    <w:rsid w:val="00EF57B5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1E3866A-3682-445B-BAAA-F394F2AF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7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3EF"/>
  </w:style>
  <w:style w:type="paragraph" w:styleId="Pieddepage">
    <w:name w:val="footer"/>
    <w:basedOn w:val="Normal"/>
    <w:link w:val="PieddepageCar"/>
    <w:uiPriority w:val="99"/>
    <w:unhideWhenUsed/>
    <w:rsid w:val="0041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3EF"/>
  </w:style>
  <w:style w:type="paragraph" w:styleId="Textedebulles">
    <w:name w:val="Balloon Text"/>
    <w:basedOn w:val="Normal"/>
    <w:link w:val="TextedebullesCar"/>
    <w:uiPriority w:val="99"/>
    <w:semiHidden/>
    <w:unhideWhenUsed/>
    <w:rsid w:val="00A6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53094CA6</Template>
  <TotalTime>0</TotalTime>
  <Pages>3</Pages>
  <Words>1027</Words>
  <Characters>5653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Anna Suzzi</cp:lastModifiedBy>
  <cp:revision>2</cp:revision>
  <cp:lastPrinted>2017-01-12T15:43:00Z</cp:lastPrinted>
  <dcterms:created xsi:type="dcterms:W3CDTF">2017-01-27T09:12:00Z</dcterms:created>
  <dcterms:modified xsi:type="dcterms:W3CDTF">2017-01-27T09:12:00Z</dcterms:modified>
</cp:coreProperties>
</file>