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4E" w:rsidRPr="008B744E" w:rsidRDefault="00DA54E8" w:rsidP="008B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1.3</w:t>
      </w:r>
    </w:p>
    <w:p w:rsidR="000654E9" w:rsidRDefault="00896534" w:rsidP="008B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Responsabilité</w:t>
      </w:r>
      <w:r w:rsidR="008B744E" w:rsidRPr="008B744E">
        <w:rPr>
          <w:b/>
          <w:sz w:val="28"/>
          <w:szCs w:val="28"/>
        </w:rPr>
        <w:t xml:space="preserve"> civile et </w:t>
      </w:r>
      <w:r>
        <w:rPr>
          <w:b/>
          <w:sz w:val="28"/>
          <w:szCs w:val="28"/>
        </w:rPr>
        <w:t xml:space="preserve">responsabilité </w:t>
      </w:r>
      <w:r w:rsidR="008B744E" w:rsidRPr="008B744E">
        <w:rPr>
          <w:b/>
          <w:sz w:val="28"/>
          <w:szCs w:val="28"/>
        </w:rPr>
        <w:t>pénale</w:t>
      </w:r>
    </w:p>
    <w:p w:rsidR="008B744E" w:rsidRDefault="008B744E" w:rsidP="008B744E">
      <w:pPr>
        <w:jc w:val="center"/>
        <w:rPr>
          <w:b/>
          <w:sz w:val="16"/>
          <w:szCs w:val="16"/>
        </w:rPr>
      </w:pPr>
    </w:p>
    <w:p w:rsidR="008B744E" w:rsidRPr="001E76E6" w:rsidRDefault="008B744E" w:rsidP="008B744E">
      <w:pPr>
        <w:jc w:val="center"/>
        <w:rPr>
          <w:i/>
          <w:sz w:val="20"/>
          <w:szCs w:val="20"/>
        </w:rPr>
      </w:pPr>
      <w:r w:rsidRPr="001E76E6">
        <w:rPr>
          <w:i/>
          <w:sz w:val="20"/>
          <w:szCs w:val="20"/>
        </w:rPr>
        <w:t>Insérez  dans votre copie le tableau ci-dessous en y portant vos réponses                                                                               et en y mentionnant votre nom sans oublier votre signature</w:t>
      </w:r>
    </w:p>
    <w:p w:rsidR="008B744E" w:rsidRPr="001E76E6" w:rsidRDefault="008B744E" w:rsidP="008B744E">
      <w:pPr>
        <w:jc w:val="center"/>
        <w:rPr>
          <w:i/>
          <w:sz w:val="20"/>
          <w:szCs w:val="20"/>
        </w:rPr>
      </w:pPr>
    </w:p>
    <w:p w:rsidR="008B744E" w:rsidRPr="00C30E2C" w:rsidRDefault="008B744E" w:rsidP="008B744E">
      <w:pPr>
        <w:jc w:val="center"/>
      </w:pPr>
      <w:r w:rsidRPr="00C30E2C">
        <w:t xml:space="preserve">En prenant en compte les faits qui ont entrainé l’accident du travail </w:t>
      </w:r>
      <w:r w:rsidR="00EC5C6C">
        <w:t>d</w:t>
      </w:r>
      <w:r w:rsidRPr="00C30E2C">
        <w:t>u 14 avril 2014</w:t>
      </w:r>
      <w:r w:rsidR="00896534">
        <w:t xml:space="preserve">,                   ainsi que les règles générales relatives aux responsabilités civile et pénale </w:t>
      </w:r>
      <w:r w:rsidR="001E76E6">
        <w:t xml:space="preserve">                                          </w:t>
      </w:r>
      <w:r w:rsidR="00896534">
        <w:t>en matière de sécurité au travail, renseignez</w:t>
      </w:r>
      <w:r w:rsidRPr="00C30E2C">
        <w:t xml:space="preserve"> le tableau ci-dessous</w:t>
      </w:r>
      <w:r w:rsidR="001E76E6">
        <w:t>.</w:t>
      </w:r>
    </w:p>
    <w:p w:rsidR="008B744E" w:rsidRDefault="008B744E" w:rsidP="008B744E">
      <w:pPr>
        <w:jc w:val="center"/>
        <w:rPr>
          <w:sz w:val="16"/>
          <w:szCs w:val="16"/>
        </w:rPr>
      </w:pPr>
    </w:p>
    <w:p w:rsidR="001E76E6" w:rsidRPr="00896534" w:rsidRDefault="001E76E6" w:rsidP="008B744E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8B744E" w:rsidRPr="00C30E2C" w:rsidTr="0077684D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44E" w:rsidRPr="00C30E2C" w:rsidRDefault="008B744E" w:rsidP="008B744E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744E" w:rsidRPr="0077684D" w:rsidRDefault="008B744E" w:rsidP="008B744E">
            <w:pPr>
              <w:jc w:val="center"/>
              <w:rPr>
                <w:b/>
              </w:rPr>
            </w:pPr>
            <w:r w:rsidRPr="0077684D">
              <w:rPr>
                <w:b/>
              </w:rPr>
              <w:t xml:space="preserve">RESPONSABILITE </w:t>
            </w:r>
          </w:p>
          <w:p w:rsidR="008B744E" w:rsidRPr="0077684D" w:rsidRDefault="008B744E" w:rsidP="008B744E">
            <w:pPr>
              <w:jc w:val="center"/>
              <w:rPr>
                <w:b/>
              </w:rPr>
            </w:pPr>
            <w:r w:rsidRPr="0077684D">
              <w:rPr>
                <w:b/>
              </w:rPr>
              <w:t>CIVILE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8B744E" w:rsidRPr="0077684D" w:rsidRDefault="008B744E" w:rsidP="008B744E">
            <w:pPr>
              <w:jc w:val="center"/>
              <w:rPr>
                <w:b/>
              </w:rPr>
            </w:pPr>
            <w:r w:rsidRPr="0077684D">
              <w:rPr>
                <w:b/>
              </w:rPr>
              <w:t>RESPONSABILITE</w:t>
            </w:r>
          </w:p>
          <w:p w:rsidR="008B744E" w:rsidRPr="0077684D" w:rsidRDefault="008B744E" w:rsidP="008B744E">
            <w:pPr>
              <w:jc w:val="center"/>
              <w:rPr>
                <w:b/>
              </w:rPr>
            </w:pPr>
            <w:r w:rsidRPr="0077684D">
              <w:rPr>
                <w:b/>
              </w:rPr>
              <w:t>PENALE</w:t>
            </w:r>
          </w:p>
        </w:tc>
      </w:tr>
      <w:tr w:rsidR="008B744E" w:rsidRPr="00C30E2C" w:rsidTr="0077684D">
        <w:tc>
          <w:tcPr>
            <w:tcW w:w="3256" w:type="dxa"/>
            <w:tcBorders>
              <w:top w:val="single" w:sz="4" w:space="0" w:color="auto"/>
            </w:tcBorders>
          </w:tcPr>
          <w:p w:rsidR="00EC5C6C" w:rsidRDefault="00EC5C6C" w:rsidP="008B744E">
            <w:pPr>
              <w:jc w:val="center"/>
            </w:pPr>
          </w:p>
          <w:p w:rsidR="008B744E" w:rsidRDefault="00C30E2C" w:rsidP="008B744E">
            <w:pPr>
              <w:jc w:val="center"/>
            </w:pPr>
            <w:r w:rsidRPr="00C30E2C">
              <w:t xml:space="preserve">Qui est la victime du préjudice suite à l’accident </w:t>
            </w:r>
            <w:r w:rsidR="00EC5C6C">
              <w:t xml:space="preserve">                               </w:t>
            </w:r>
            <w:r w:rsidRPr="00C30E2C">
              <w:t>du 14 avril 2014</w:t>
            </w:r>
            <w:r>
              <w:t> ?</w:t>
            </w:r>
          </w:p>
          <w:p w:rsidR="00EC5C6C" w:rsidRPr="00C30E2C" w:rsidRDefault="00EC5C6C" w:rsidP="008B744E">
            <w:pPr>
              <w:jc w:val="center"/>
            </w:pPr>
          </w:p>
        </w:tc>
        <w:tc>
          <w:tcPr>
            <w:tcW w:w="2976" w:type="dxa"/>
          </w:tcPr>
          <w:p w:rsidR="008B744E" w:rsidRDefault="008B744E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Pr="00C30E2C" w:rsidRDefault="0077684D" w:rsidP="008B744E">
            <w:pPr>
              <w:jc w:val="center"/>
            </w:pPr>
          </w:p>
        </w:tc>
        <w:tc>
          <w:tcPr>
            <w:tcW w:w="2830" w:type="dxa"/>
          </w:tcPr>
          <w:p w:rsidR="008B744E" w:rsidRPr="00C30E2C" w:rsidRDefault="008B744E" w:rsidP="00D53A23">
            <w:pPr>
              <w:jc w:val="center"/>
            </w:pPr>
          </w:p>
        </w:tc>
      </w:tr>
      <w:tr w:rsidR="008B744E" w:rsidRPr="00C30E2C" w:rsidTr="00EC5C6C">
        <w:tc>
          <w:tcPr>
            <w:tcW w:w="3256" w:type="dxa"/>
          </w:tcPr>
          <w:p w:rsidR="00EC5C6C" w:rsidRDefault="00EC5C6C" w:rsidP="008B744E">
            <w:pPr>
              <w:jc w:val="center"/>
            </w:pPr>
          </w:p>
          <w:p w:rsidR="008B744E" w:rsidRDefault="00C30E2C" w:rsidP="008B744E">
            <w:pPr>
              <w:jc w:val="center"/>
            </w:pPr>
            <w:r>
              <w:t>Sur quel é</w:t>
            </w:r>
            <w:r w:rsidR="00D53A23">
              <w:t>lément</w:t>
            </w:r>
            <w:r>
              <w:t xml:space="preserve"> de base repose la responsabilité</w:t>
            </w:r>
            <w:r w:rsidR="00D53A23">
              <w:t> ?</w:t>
            </w:r>
          </w:p>
          <w:p w:rsidR="00C30E2C" w:rsidRPr="00C30E2C" w:rsidRDefault="00C30E2C" w:rsidP="008B744E">
            <w:pPr>
              <w:jc w:val="center"/>
            </w:pPr>
          </w:p>
        </w:tc>
        <w:tc>
          <w:tcPr>
            <w:tcW w:w="2976" w:type="dxa"/>
          </w:tcPr>
          <w:p w:rsidR="00EC5C6C" w:rsidRDefault="00EC5C6C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Pr="00C30E2C" w:rsidRDefault="0077684D" w:rsidP="008B744E">
            <w:pPr>
              <w:jc w:val="center"/>
            </w:pPr>
          </w:p>
        </w:tc>
        <w:tc>
          <w:tcPr>
            <w:tcW w:w="2830" w:type="dxa"/>
          </w:tcPr>
          <w:p w:rsidR="008B744E" w:rsidRPr="00C30E2C" w:rsidRDefault="008B744E" w:rsidP="008B744E">
            <w:pPr>
              <w:jc w:val="center"/>
            </w:pPr>
          </w:p>
        </w:tc>
      </w:tr>
      <w:tr w:rsidR="008B744E" w:rsidRPr="00C30E2C" w:rsidTr="00EC5C6C">
        <w:tc>
          <w:tcPr>
            <w:tcW w:w="3256" w:type="dxa"/>
          </w:tcPr>
          <w:p w:rsidR="00EC5C6C" w:rsidRDefault="00EC5C6C" w:rsidP="00AC66F5">
            <w:pPr>
              <w:jc w:val="center"/>
            </w:pPr>
          </w:p>
          <w:p w:rsidR="00D53A23" w:rsidRDefault="00D53A23" w:rsidP="00AC66F5">
            <w:pPr>
              <w:jc w:val="center"/>
            </w:pPr>
            <w:r>
              <w:t xml:space="preserve">Comment sera réparé </w:t>
            </w:r>
            <w:r w:rsidR="00EC5C6C">
              <w:t xml:space="preserve">                         </w:t>
            </w:r>
            <w:r>
              <w:t>le préjudice ?</w:t>
            </w:r>
            <w:r w:rsidR="00AC66F5">
              <w:t xml:space="preserve">                            (Enoncez les différentes formes possibles de réparation)</w:t>
            </w:r>
          </w:p>
          <w:p w:rsidR="00EC5C6C" w:rsidRPr="00C30E2C" w:rsidRDefault="00EC5C6C" w:rsidP="00AC66F5">
            <w:pPr>
              <w:jc w:val="center"/>
            </w:pPr>
          </w:p>
        </w:tc>
        <w:tc>
          <w:tcPr>
            <w:tcW w:w="2976" w:type="dxa"/>
          </w:tcPr>
          <w:p w:rsidR="00EC5C6C" w:rsidRDefault="00EC5C6C" w:rsidP="00AC66F5">
            <w:pPr>
              <w:jc w:val="center"/>
            </w:pPr>
          </w:p>
          <w:p w:rsidR="0077684D" w:rsidRDefault="0077684D" w:rsidP="00AC66F5">
            <w:pPr>
              <w:jc w:val="center"/>
            </w:pPr>
          </w:p>
          <w:p w:rsidR="0077684D" w:rsidRDefault="0077684D" w:rsidP="00AC66F5">
            <w:pPr>
              <w:jc w:val="center"/>
            </w:pPr>
          </w:p>
          <w:p w:rsidR="0077684D" w:rsidRDefault="0077684D" w:rsidP="00AC66F5">
            <w:pPr>
              <w:jc w:val="center"/>
            </w:pPr>
          </w:p>
          <w:p w:rsidR="0077684D" w:rsidRDefault="0077684D" w:rsidP="00AC66F5">
            <w:pPr>
              <w:jc w:val="center"/>
            </w:pPr>
          </w:p>
          <w:p w:rsidR="0077684D" w:rsidRDefault="0077684D" w:rsidP="00AC66F5">
            <w:pPr>
              <w:jc w:val="center"/>
            </w:pPr>
          </w:p>
          <w:p w:rsidR="0077684D" w:rsidRDefault="0077684D" w:rsidP="00AC66F5">
            <w:pPr>
              <w:jc w:val="center"/>
            </w:pPr>
          </w:p>
          <w:p w:rsidR="0077684D" w:rsidRPr="00C30E2C" w:rsidRDefault="0077684D" w:rsidP="00AC66F5">
            <w:pPr>
              <w:jc w:val="center"/>
            </w:pPr>
          </w:p>
        </w:tc>
        <w:tc>
          <w:tcPr>
            <w:tcW w:w="2830" w:type="dxa"/>
          </w:tcPr>
          <w:p w:rsidR="00AC66F5" w:rsidRPr="00C30E2C" w:rsidRDefault="00AC66F5" w:rsidP="008B744E">
            <w:pPr>
              <w:jc w:val="center"/>
            </w:pPr>
          </w:p>
        </w:tc>
      </w:tr>
      <w:tr w:rsidR="008B744E" w:rsidRPr="00C30E2C" w:rsidTr="00EC5C6C">
        <w:tc>
          <w:tcPr>
            <w:tcW w:w="3256" w:type="dxa"/>
          </w:tcPr>
          <w:p w:rsidR="00EC5C6C" w:rsidRDefault="00EC5C6C" w:rsidP="008B744E">
            <w:pPr>
              <w:jc w:val="center"/>
            </w:pPr>
          </w:p>
          <w:p w:rsidR="008B744E" w:rsidRDefault="00AC66F5" w:rsidP="008B744E">
            <w:pPr>
              <w:jc w:val="center"/>
            </w:pPr>
            <w:r>
              <w:t xml:space="preserve">En cas de procès </w:t>
            </w:r>
            <w:r w:rsidR="00EC5C6C">
              <w:t xml:space="preserve">                           quel sera </w:t>
            </w:r>
            <w:r>
              <w:t>le tribu</w:t>
            </w:r>
            <w:r w:rsidR="00EC5C6C">
              <w:t>n</w:t>
            </w:r>
            <w:r>
              <w:t>al compétent ?</w:t>
            </w:r>
          </w:p>
          <w:p w:rsidR="00EC5C6C" w:rsidRPr="00C30E2C" w:rsidRDefault="00EC5C6C" w:rsidP="008B744E">
            <w:pPr>
              <w:jc w:val="center"/>
            </w:pPr>
          </w:p>
        </w:tc>
        <w:tc>
          <w:tcPr>
            <w:tcW w:w="2976" w:type="dxa"/>
          </w:tcPr>
          <w:p w:rsidR="008B744E" w:rsidRDefault="008B744E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Pr="00C30E2C" w:rsidRDefault="0077684D" w:rsidP="008B744E">
            <w:pPr>
              <w:jc w:val="center"/>
            </w:pPr>
          </w:p>
        </w:tc>
        <w:tc>
          <w:tcPr>
            <w:tcW w:w="2830" w:type="dxa"/>
          </w:tcPr>
          <w:p w:rsidR="008B744E" w:rsidRPr="00C30E2C" w:rsidRDefault="008B744E" w:rsidP="00EC5C6C">
            <w:pPr>
              <w:jc w:val="center"/>
            </w:pPr>
          </w:p>
        </w:tc>
      </w:tr>
      <w:tr w:rsidR="008B744E" w:rsidRPr="00C30E2C" w:rsidTr="00EC5C6C">
        <w:tc>
          <w:tcPr>
            <w:tcW w:w="3256" w:type="dxa"/>
          </w:tcPr>
          <w:p w:rsidR="00EC5C6C" w:rsidRDefault="00EC5C6C" w:rsidP="00EC5C6C">
            <w:pPr>
              <w:jc w:val="center"/>
            </w:pPr>
          </w:p>
          <w:p w:rsidR="008B744E" w:rsidRDefault="00EC5C6C" w:rsidP="00EC5C6C">
            <w:pPr>
              <w:jc w:val="center"/>
            </w:pPr>
            <w:r>
              <w:t>Qui est susceptible de supporter la responsabilité ?</w:t>
            </w:r>
          </w:p>
          <w:p w:rsidR="00EC5C6C" w:rsidRPr="00C30E2C" w:rsidRDefault="00EC5C6C" w:rsidP="00EC5C6C">
            <w:pPr>
              <w:jc w:val="center"/>
            </w:pPr>
          </w:p>
        </w:tc>
        <w:tc>
          <w:tcPr>
            <w:tcW w:w="2976" w:type="dxa"/>
          </w:tcPr>
          <w:p w:rsidR="008B744E" w:rsidRDefault="008B744E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Default="0077684D" w:rsidP="008B744E">
            <w:pPr>
              <w:jc w:val="center"/>
            </w:pPr>
          </w:p>
          <w:p w:rsidR="0077684D" w:rsidRPr="00C30E2C" w:rsidRDefault="0077684D" w:rsidP="008B744E">
            <w:pPr>
              <w:jc w:val="center"/>
            </w:pPr>
          </w:p>
        </w:tc>
        <w:tc>
          <w:tcPr>
            <w:tcW w:w="2830" w:type="dxa"/>
          </w:tcPr>
          <w:p w:rsidR="00EC5C6C" w:rsidRPr="00C30E2C" w:rsidRDefault="00EC5C6C" w:rsidP="00EC5C6C">
            <w:pPr>
              <w:pStyle w:val="Paragraphedeliste"/>
              <w:ind w:left="360"/>
            </w:pPr>
          </w:p>
        </w:tc>
      </w:tr>
    </w:tbl>
    <w:p w:rsidR="008B744E" w:rsidRPr="008B744E" w:rsidRDefault="008B744E" w:rsidP="008B744E">
      <w:pPr>
        <w:jc w:val="center"/>
        <w:rPr>
          <w:sz w:val="28"/>
          <w:szCs w:val="28"/>
        </w:rPr>
      </w:pPr>
    </w:p>
    <w:sectPr w:rsidR="008B744E" w:rsidRPr="008B744E" w:rsidSect="00C3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B8" w:rsidRDefault="008C5EB8" w:rsidP="008B744E">
      <w:r>
        <w:separator/>
      </w:r>
    </w:p>
  </w:endnote>
  <w:endnote w:type="continuationSeparator" w:id="0">
    <w:p w:rsidR="008C5EB8" w:rsidRDefault="008C5EB8" w:rsidP="008B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0A" w:rsidRDefault="007E61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0A" w:rsidRDefault="007E61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0A" w:rsidRDefault="007E61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B8" w:rsidRDefault="008C5EB8" w:rsidP="008B744E">
      <w:r>
        <w:separator/>
      </w:r>
    </w:p>
  </w:footnote>
  <w:footnote w:type="continuationSeparator" w:id="0">
    <w:p w:rsidR="008C5EB8" w:rsidRDefault="008C5EB8" w:rsidP="008B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0A" w:rsidRDefault="007E61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F5" w:rsidRDefault="00AC66F5">
    <w:pPr>
      <w:pStyle w:val="En-tte"/>
      <w:rPr>
        <w:b/>
      </w:rPr>
    </w:pPr>
    <w:r w:rsidRPr="008B744E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</w:t>
    </w:r>
    <w:r w:rsidRPr="008B744E">
      <w:rPr>
        <w:b/>
      </w:rPr>
      <w:t>Médian S</w:t>
    </w:r>
    <w:r w:rsidR="00060AA5">
      <w:rPr>
        <w:b/>
      </w:rPr>
      <w:t>X</w:t>
    </w:r>
    <w:r w:rsidRPr="008B744E">
      <w:rPr>
        <w:b/>
      </w:rPr>
      <w:t>09 P2014</w:t>
    </w:r>
  </w:p>
  <w:p w:rsidR="00AC66F5" w:rsidRDefault="00AC66F5">
    <w:pPr>
      <w:pStyle w:val="En-tte"/>
      <w:rPr>
        <w:b/>
      </w:rPr>
    </w:pPr>
  </w:p>
  <w:p w:rsidR="00AC66F5" w:rsidRPr="008B744E" w:rsidRDefault="00AC66F5">
    <w:pPr>
      <w:pStyle w:val="En-tte"/>
      <w:rPr>
        <w:b/>
      </w:rPr>
    </w:pPr>
    <w:r>
      <w:rPr>
        <w:b/>
      </w:rPr>
      <w:t>Nom :                                            Prénom :                                             Signature :</w:t>
    </w:r>
  </w:p>
  <w:p w:rsidR="00AC66F5" w:rsidRPr="007E610A" w:rsidRDefault="007E610A" w:rsidP="007E610A">
    <w:pPr>
      <w:pStyle w:val="En-tte"/>
      <w:jc w:val="center"/>
      <w:rPr>
        <w:b/>
      </w:rPr>
    </w:pPr>
    <w:r w:rsidRPr="007E610A">
      <w:tab/>
    </w:r>
    <w:r w:rsidR="006B6D8D">
      <w:rPr>
        <w:b/>
        <w:color w:val="FF0000"/>
      </w:rPr>
      <w:t>SX09-2014P-M</w:t>
    </w:r>
    <w:bookmarkStart w:id="0" w:name="_GoBack"/>
    <w:bookmarkEnd w:id="0"/>
    <w:r>
      <w:rPr>
        <w:b/>
        <w:color w:val="FF0000"/>
      </w:rPr>
      <w:t>S01-02</w:t>
    </w:r>
    <w:r w:rsidRPr="007E610A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0A" w:rsidRDefault="007E61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6156E"/>
    <w:multiLevelType w:val="hybridMultilevel"/>
    <w:tmpl w:val="018485AA"/>
    <w:lvl w:ilvl="0" w:tplc="7B841D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4E"/>
    <w:rsid w:val="00060AA5"/>
    <w:rsid w:val="00061812"/>
    <w:rsid w:val="000654E9"/>
    <w:rsid w:val="001A219F"/>
    <w:rsid w:val="001E76E6"/>
    <w:rsid w:val="00241683"/>
    <w:rsid w:val="0062577F"/>
    <w:rsid w:val="006B6D8D"/>
    <w:rsid w:val="0077684D"/>
    <w:rsid w:val="007E610A"/>
    <w:rsid w:val="00896534"/>
    <w:rsid w:val="008B744E"/>
    <w:rsid w:val="008C5EB8"/>
    <w:rsid w:val="009B052D"/>
    <w:rsid w:val="00AC66F5"/>
    <w:rsid w:val="00C30E2C"/>
    <w:rsid w:val="00CC2887"/>
    <w:rsid w:val="00D53A23"/>
    <w:rsid w:val="00D921B4"/>
    <w:rsid w:val="00DA54E8"/>
    <w:rsid w:val="00E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6DDADB-4AE5-4466-9BC0-55F07B0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B7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44E"/>
    <w:rPr>
      <w:sz w:val="24"/>
      <w:szCs w:val="24"/>
    </w:rPr>
  </w:style>
  <w:style w:type="paragraph" w:styleId="Pieddepage">
    <w:name w:val="footer"/>
    <w:basedOn w:val="Normal"/>
    <w:link w:val="PieddepageCar"/>
    <w:rsid w:val="008B7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744E"/>
    <w:rPr>
      <w:sz w:val="24"/>
      <w:szCs w:val="24"/>
    </w:rPr>
  </w:style>
  <w:style w:type="table" w:styleId="Grilledutableau">
    <w:name w:val="Table Grid"/>
    <w:basedOn w:val="TableauNormal"/>
    <w:rsid w:val="008B7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C6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965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5AA4-883E-4517-9E2C-2047F215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D8537A8F</Template>
  <TotalTime>47</TotalTime>
  <Pages>1</Pages>
  <Words>124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17</cp:revision>
  <cp:lastPrinted>2014-04-16T13:22:00Z</cp:lastPrinted>
  <dcterms:created xsi:type="dcterms:W3CDTF">2014-04-15T07:01:00Z</dcterms:created>
  <dcterms:modified xsi:type="dcterms:W3CDTF">2014-07-01T12:54:00Z</dcterms:modified>
</cp:coreProperties>
</file>