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8" w:rsidRPr="006654F9" w:rsidRDefault="00415858">
      <w:pPr>
        <w:jc w:val="both"/>
        <w:rPr>
          <w:sz w:val="24"/>
        </w:rPr>
      </w:pPr>
      <w:r w:rsidRPr="006654F9">
        <w:rPr>
          <w:b/>
          <w:sz w:val="24"/>
        </w:rPr>
        <w:t xml:space="preserve">R. HERBACH                                         médian TF51 </w:t>
      </w:r>
      <w:r w:rsidR="007707C8">
        <w:rPr>
          <w:b/>
          <w:sz w:val="24"/>
        </w:rPr>
        <w:t xml:space="preserve">                               </w:t>
      </w:r>
      <w:r w:rsidRPr="006654F9">
        <w:rPr>
          <w:b/>
          <w:sz w:val="24"/>
        </w:rPr>
        <w:t xml:space="preserve">            </w:t>
      </w:r>
      <w:r w:rsidR="009F30BF">
        <w:rPr>
          <w:sz w:val="24"/>
        </w:rPr>
        <w:t>9.05.2011</w:t>
      </w:r>
    </w:p>
    <w:p w:rsidR="00415858" w:rsidRDefault="00415858" w:rsidP="006654F9">
      <w:pPr>
        <w:jc w:val="center"/>
        <w:rPr>
          <w:i/>
          <w:sz w:val="24"/>
        </w:rPr>
      </w:pPr>
      <w:r>
        <w:rPr>
          <w:i/>
          <w:sz w:val="24"/>
        </w:rPr>
        <w:t xml:space="preserve">durée 2 heures, </w:t>
      </w:r>
      <w:r w:rsidR="00586CF8">
        <w:rPr>
          <w:i/>
          <w:sz w:val="24"/>
        </w:rPr>
        <w:t xml:space="preserve">tous </w:t>
      </w:r>
      <w:r w:rsidR="003E0A59">
        <w:rPr>
          <w:i/>
          <w:sz w:val="24"/>
        </w:rPr>
        <w:t>documents autorisé</w:t>
      </w:r>
      <w:r>
        <w:rPr>
          <w:i/>
          <w:sz w:val="24"/>
        </w:rPr>
        <w:t>s</w:t>
      </w:r>
    </w:p>
    <w:p w:rsidR="009F30BF" w:rsidRPr="006654F9" w:rsidRDefault="009F30BF" w:rsidP="006654F9">
      <w:pPr>
        <w:jc w:val="center"/>
        <w:rPr>
          <w:i/>
          <w:sz w:val="24"/>
        </w:rPr>
      </w:pPr>
      <w:r>
        <w:rPr>
          <w:i/>
          <w:sz w:val="24"/>
        </w:rPr>
        <w:t>téléphones portables interdits</w:t>
      </w:r>
    </w:p>
    <w:p w:rsidR="00E77CC6" w:rsidRDefault="00E77CC6">
      <w:pPr>
        <w:rPr>
          <w:sz w:val="24"/>
        </w:rPr>
      </w:pPr>
    </w:p>
    <w:p w:rsidR="00AE1F83" w:rsidRDefault="00AE1F83" w:rsidP="00E77CC6">
      <w:pPr>
        <w:jc w:val="both"/>
        <w:rPr>
          <w:b/>
          <w:sz w:val="24"/>
        </w:rPr>
      </w:pPr>
    </w:p>
    <w:p w:rsidR="003E0A59" w:rsidRDefault="003E0A59" w:rsidP="00E77CC6">
      <w:pPr>
        <w:jc w:val="both"/>
        <w:rPr>
          <w:b/>
          <w:sz w:val="24"/>
        </w:rPr>
      </w:pPr>
    </w:p>
    <w:p w:rsidR="00E77CC6" w:rsidRDefault="00FD77B3" w:rsidP="00E77CC6">
      <w:pPr>
        <w:jc w:val="both"/>
        <w:rPr>
          <w:b/>
          <w:sz w:val="24"/>
        </w:rPr>
      </w:pPr>
      <w:r>
        <w:rPr>
          <w:b/>
          <w:sz w:val="24"/>
        </w:rPr>
        <w:t xml:space="preserve">A) </w:t>
      </w:r>
      <w:r w:rsidR="009F30BF">
        <w:rPr>
          <w:b/>
          <w:sz w:val="24"/>
        </w:rPr>
        <w:t>CALCUL TENSORIEL</w:t>
      </w:r>
      <w:r w:rsidR="00DC0755">
        <w:rPr>
          <w:b/>
          <w:sz w:val="24"/>
        </w:rPr>
        <w:t xml:space="preserve"> </w:t>
      </w:r>
      <w:r w:rsidR="009F30BF">
        <w:rPr>
          <w:sz w:val="24"/>
        </w:rPr>
        <w:t>(</w:t>
      </w:r>
      <w:r w:rsidR="003C757D">
        <w:rPr>
          <w:sz w:val="24"/>
        </w:rPr>
        <w:t xml:space="preserve">6 </w:t>
      </w:r>
      <w:r w:rsidR="00DC0755">
        <w:rPr>
          <w:sz w:val="24"/>
        </w:rPr>
        <w:t>points)</w:t>
      </w:r>
      <w:r w:rsidR="00E77CC6">
        <w:rPr>
          <w:b/>
          <w:sz w:val="24"/>
        </w:rPr>
        <w:t>.</w:t>
      </w:r>
    </w:p>
    <w:p w:rsidR="003E0A59" w:rsidRDefault="009F30BF" w:rsidP="00E77CC6">
      <w:pPr>
        <w:jc w:val="both"/>
        <w:rPr>
          <w:sz w:val="24"/>
        </w:rPr>
      </w:pPr>
      <w:r>
        <w:rPr>
          <w:sz w:val="24"/>
        </w:rPr>
        <w:t>En effectuant les calculs, montrer que l’on obtient</w:t>
      </w:r>
      <w:r w:rsidR="007C6788">
        <w:rPr>
          <w:sz w:val="24"/>
        </w:rPr>
        <w:t xml:space="preserve"> </w:t>
      </w:r>
      <w:r>
        <w:rPr>
          <w:sz w:val="24"/>
        </w:rPr>
        <w:t>les résultats suivants :</w:t>
      </w:r>
    </w:p>
    <w:p w:rsidR="009F30BF" w:rsidRDefault="009F30BF" w:rsidP="00E77CC6">
      <w:pPr>
        <w:jc w:val="both"/>
        <w:rPr>
          <w:sz w:val="24"/>
        </w:rPr>
      </w:pPr>
    </w:p>
    <w:p w:rsidR="009F30BF" w:rsidRPr="009F30BF" w:rsidRDefault="009F30BF" w:rsidP="00E77CC6">
      <w:pPr>
        <w:jc w:val="both"/>
        <w:rPr>
          <w:sz w:val="24"/>
        </w:rPr>
      </w:pPr>
      <w:r>
        <w:rPr>
          <w:b/>
          <w:sz w:val="24"/>
        </w:rPr>
        <w:t>A1)</w:t>
      </w:r>
      <w:r>
        <w:rPr>
          <w:sz w:val="24"/>
        </w:rPr>
        <w:t xml:space="preserve"> 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.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.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</m:bar>
      </m:oMath>
      <w:r w:rsidR="009717A8" w:rsidRPr="009717A8">
        <w:rPr>
          <w:sz w:val="24"/>
        </w:rPr>
        <w:t xml:space="preserve"> avec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</m:oMath>
      <w:r w:rsidR="00E5782F">
        <w:rPr>
          <w:sz w:val="24"/>
        </w:rPr>
        <w:t xml:space="preserve"> un vecteur</w:t>
      </w:r>
      <w:r w:rsidR="009717A8">
        <w:rPr>
          <w:sz w:val="24"/>
        </w:rPr>
        <w:t>.</w:t>
      </w:r>
    </w:p>
    <w:p w:rsidR="009F30BF" w:rsidRDefault="009F30BF" w:rsidP="00E77CC6">
      <w:pPr>
        <w:jc w:val="both"/>
        <w:rPr>
          <w:b/>
          <w:sz w:val="24"/>
        </w:rPr>
      </w:pPr>
    </w:p>
    <w:p w:rsidR="009F30BF" w:rsidRDefault="009F30BF" w:rsidP="00E77CC6">
      <w:pPr>
        <w:jc w:val="both"/>
        <w:rPr>
          <w:sz w:val="24"/>
        </w:rPr>
      </w:pPr>
      <w:r>
        <w:rPr>
          <w:b/>
          <w:sz w:val="24"/>
        </w:rPr>
        <w:t>A2)</w:t>
      </w:r>
      <w:r w:rsidR="009717A8">
        <w:rPr>
          <w:b/>
          <w:sz w:val="24"/>
        </w:rPr>
        <w:t xml:space="preserve">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: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: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=tr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e>
            </m:bar>
          </m:e>
        </m:bar>
      </m:oMath>
      <w:r w:rsidR="009717A8" w:rsidRPr="009717A8">
        <w:rPr>
          <w:sz w:val="24"/>
        </w:rPr>
        <w:t xml:space="preserve"> avec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⊗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j</m:t>
            </m:r>
          </m:sub>
        </m:sSub>
      </m:oMath>
      <w:r w:rsidR="009717A8" w:rsidRPr="009717A8">
        <w:rPr>
          <w:sz w:val="24"/>
        </w:rPr>
        <w:t xml:space="preserve"> </w:t>
      </w:r>
      <w:r w:rsidR="009717A8">
        <w:rPr>
          <w:sz w:val="24"/>
        </w:rPr>
        <w:t>un tenseur cartésien du second ordre.</w:t>
      </w:r>
    </w:p>
    <w:p w:rsidR="009717A8" w:rsidRDefault="009717A8" w:rsidP="00E77CC6">
      <w:pPr>
        <w:jc w:val="both"/>
        <w:rPr>
          <w:sz w:val="24"/>
        </w:rPr>
      </w:pPr>
    </w:p>
    <w:p w:rsidR="007C6788" w:rsidRDefault="009717A8" w:rsidP="00E77CC6">
      <w:pPr>
        <w:jc w:val="both"/>
        <w:rPr>
          <w:sz w:val="24"/>
        </w:rPr>
      </w:pPr>
      <w:r>
        <w:rPr>
          <w:b/>
          <w:sz w:val="24"/>
        </w:rPr>
        <w:t>A3)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∂U</m:t>
                </m:r>
              </m:e>
            </m:ba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+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grad</m:t>
                </m:r>
              </m:e>
            </m:bar>
          </m:e>
        </m:ba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.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∂U</m:t>
                </m:r>
              </m:e>
            </m:ba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+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grad</m:t>
            </m:r>
          </m:e>
        </m:ba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+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rot</m:t>
            </m:r>
          </m:e>
        </m:ba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</m:bar>
        <m:r>
          <m:rPr>
            <m:sty m:val="p"/>
          </m:rPr>
          <w:rPr>
            <w:rFonts w:ascii="Cambria Math" w:hAnsi="Cambria Math"/>
            <w:sz w:val="24"/>
          </w:rPr>
          <m:t>∧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</m:bar>
      </m:oMath>
      <w:r w:rsidR="007C6788">
        <w:rPr>
          <w:sz w:val="24"/>
        </w:rPr>
        <w:t xml:space="preserve"> avec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</m:bar>
      </m:oMath>
      <w:r w:rsidR="007C6788">
        <w:rPr>
          <w:sz w:val="24"/>
        </w:rPr>
        <w:t xml:space="preserve"> la vitesse d’un point du fluide. </w:t>
      </w:r>
    </w:p>
    <w:p w:rsidR="009717A8" w:rsidRPr="009717A8" w:rsidRDefault="007C6788" w:rsidP="00E77CC6">
      <w:pPr>
        <w:jc w:val="both"/>
        <w:rPr>
          <w:sz w:val="24"/>
        </w:rPr>
      </w:pPr>
      <w:r>
        <w:rPr>
          <w:sz w:val="24"/>
        </w:rPr>
        <w:t>A quoi correspond cette expression ?</w:t>
      </w:r>
    </w:p>
    <w:p w:rsidR="009F30BF" w:rsidRPr="009F30BF" w:rsidRDefault="009F30BF" w:rsidP="00E77CC6">
      <w:pPr>
        <w:jc w:val="both"/>
        <w:rPr>
          <w:b/>
          <w:sz w:val="24"/>
        </w:rPr>
      </w:pPr>
    </w:p>
    <w:p w:rsidR="009F30BF" w:rsidRDefault="009F30BF" w:rsidP="00E77CC6">
      <w:pPr>
        <w:jc w:val="both"/>
        <w:rPr>
          <w:sz w:val="24"/>
        </w:rPr>
      </w:pPr>
    </w:p>
    <w:p w:rsidR="00FD77B3" w:rsidRDefault="00DC0755" w:rsidP="00E77CC6">
      <w:pPr>
        <w:jc w:val="both"/>
        <w:rPr>
          <w:b/>
          <w:sz w:val="24"/>
        </w:rPr>
      </w:pPr>
      <w:r>
        <w:rPr>
          <w:b/>
          <w:sz w:val="24"/>
        </w:rPr>
        <w:t xml:space="preserve">B) </w:t>
      </w:r>
      <w:r w:rsidR="003C757D">
        <w:rPr>
          <w:b/>
          <w:sz w:val="24"/>
        </w:rPr>
        <w:t>AVION</w:t>
      </w:r>
      <w:r w:rsidR="007707C8">
        <w:rPr>
          <w:b/>
          <w:sz w:val="24"/>
        </w:rPr>
        <w:t xml:space="preserve"> </w:t>
      </w:r>
      <w:r w:rsidR="00BA2EEC">
        <w:rPr>
          <w:b/>
          <w:sz w:val="24"/>
        </w:rPr>
        <w:t xml:space="preserve">EN VOL </w:t>
      </w:r>
      <w:r w:rsidR="009F30BF">
        <w:rPr>
          <w:sz w:val="24"/>
        </w:rPr>
        <w:t>(</w:t>
      </w:r>
      <w:r w:rsidR="003C757D">
        <w:rPr>
          <w:sz w:val="24"/>
        </w:rPr>
        <w:t xml:space="preserve">8 </w:t>
      </w:r>
      <w:r>
        <w:rPr>
          <w:sz w:val="24"/>
        </w:rPr>
        <w:t>points)</w:t>
      </w:r>
      <w:r w:rsidR="00FD77B3">
        <w:rPr>
          <w:b/>
          <w:sz w:val="24"/>
        </w:rPr>
        <w:t>.</w:t>
      </w:r>
    </w:p>
    <w:p w:rsidR="00FD77B3" w:rsidRPr="00F3081E" w:rsidRDefault="00FD77B3" w:rsidP="00E77CC6">
      <w:pPr>
        <w:jc w:val="both"/>
        <w:rPr>
          <w:sz w:val="24"/>
        </w:rPr>
      </w:pPr>
      <w:r>
        <w:rPr>
          <w:sz w:val="24"/>
        </w:rPr>
        <w:t xml:space="preserve">Un </w:t>
      </w:r>
      <w:r w:rsidR="00E13A6E">
        <w:rPr>
          <w:sz w:val="24"/>
        </w:rPr>
        <w:t xml:space="preserve">petit </w:t>
      </w:r>
      <w:r>
        <w:rPr>
          <w:sz w:val="24"/>
        </w:rPr>
        <w:t xml:space="preserve">avion de tourisme possède les caractéristiques suivantes : masse </w:t>
      </w:r>
      <w:smartTag w:uri="urn:schemas-microsoft-com:office:smarttags" w:element="metricconverter">
        <w:smartTagPr>
          <w:attr w:name="ProductID" w:val="460 kg"/>
        </w:smartTagPr>
        <w:r>
          <w:rPr>
            <w:sz w:val="24"/>
          </w:rPr>
          <w:t>460 kg</w:t>
        </w:r>
      </w:smartTag>
      <w:r>
        <w:rPr>
          <w:sz w:val="24"/>
        </w:rPr>
        <w:t xml:space="preserve">, aile rectangulaire de corde </w:t>
      </w:r>
      <w:r>
        <w:rPr>
          <w:i/>
          <w:sz w:val="24"/>
        </w:rPr>
        <w:t>c</w:t>
      </w:r>
      <w:r w:rsidR="00821E89">
        <w:rPr>
          <w:i/>
          <w:sz w:val="24"/>
        </w:rPr>
        <w:t xml:space="preserve"> </w:t>
      </w:r>
      <w:r>
        <w:rPr>
          <w:i/>
          <w:sz w:val="24"/>
        </w:rPr>
        <w:t>=</w:t>
      </w:r>
      <w:r w:rsidR="00821E89">
        <w:rPr>
          <w:i/>
          <w:sz w:val="24"/>
        </w:rPr>
        <w:t xml:space="preserve"> </w:t>
      </w:r>
      <w:r>
        <w:rPr>
          <w:sz w:val="24"/>
        </w:rPr>
        <w:t xml:space="preserve">1,33m et de surface </w:t>
      </w:r>
      <w:r>
        <w:rPr>
          <w:i/>
          <w:sz w:val="24"/>
        </w:rPr>
        <w:t>S</w:t>
      </w:r>
      <w:r w:rsidR="00821E89">
        <w:rPr>
          <w:i/>
          <w:sz w:val="24"/>
        </w:rPr>
        <w:t xml:space="preserve"> </w:t>
      </w:r>
      <w:r>
        <w:rPr>
          <w:i/>
          <w:sz w:val="24"/>
        </w:rPr>
        <w:t>=</w:t>
      </w:r>
      <w:r w:rsidR="00821E89">
        <w:rPr>
          <w:i/>
          <w:sz w:val="24"/>
        </w:rPr>
        <w:t xml:space="preserve"> </w:t>
      </w:r>
      <w:r w:rsidR="00E13A6E">
        <w:rPr>
          <w:sz w:val="24"/>
        </w:rPr>
        <w:t>9,91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E13A6E">
        <w:rPr>
          <w:sz w:val="24"/>
        </w:rPr>
        <w:t>,</w:t>
      </w:r>
      <w:r>
        <w:rPr>
          <w:sz w:val="24"/>
        </w:rPr>
        <w:t xml:space="preserve"> profil NACA 23012</w:t>
      </w:r>
      <w:r w:rsidR="009A5AB0">
        <w:rPr>
          <w:sz w:val="24"/>
        </w:rPr>
        <w:t xml:space="preserve"> (voir ci-après les caractéristiques</w:t>
      </w:r>
      <w:r w:rsidR="00A34FE2">
        <w:rPr>
          <w:sz w:val="24"/>
        </w:rPr>
        <w:t>)</w:t>
      </w:r>
      <w:r w:rsidR="00E13A6E">
        <w:rPr>
          <w:sz w:val="24"/>
        </w:rPr>
        <w:t xml:space="preserve">, </w:t>
      </w:r>
      <w:r w:rsidR="00A34FE2">
        <w:rPr>
          <w:sz w:val="24"/>
        </w:rPr>
        <w:t>maître couple</w:t>
      </w:r>
      <w:r w:rsidR="00E13A6E">
        <w:rPr>
          <w:sz w:val="24"/>
        </w:rPr>
        <w:t xml:space="preserve"> du fuselage 0,75m</w:t>
      </w:r>
      <w:r w:rsidR="00E13A6E">
        <w:rPr>
          <w:sz w:val="24"/>
          <w:vertAlign w:val="superscript"/>
        </w:rPr>
        <w:t>2</w:t>
      </w:r>
      <w:r w:rsidR="005518D8">
        <w:rPr>
          <w:sz w:val="24"/>
        </w:rPr>
        <w:t xml:space="preserve">. </w:t>
      </w:r>
      <w:r w:rsidR="00F3081E">
        <w:rPr>
          <w:sz w:val="24"/>
        </w:rPr>
        <w:t>L</w:t>
      </w:r>
      <w:r w:rsidR="00E13A6E">
        <w:rPr>
          <w:sz w:val="24"/>
        </w:rPr>
        <w:t xml:space="preserve">e coefficient de traînée </w:t>
      </w:r>
      <w:r w:rsidR="009E2F6A">
        <w:rPr>
          <w:sz w:val="24"/>
        </w:rPr>
        <w:t>affecté au</w:t>
      </w:r>
      <w:r w:rsidR="003A5C67">
        <w:rPr>
          <w:sz w:val="24"/>
        </w:rPr>
        <w:t xml:space="preserve"> fuselage (</w:t>
      </w:r>
      <w:r w:rsidR="009E2F6A">
        <w:rPr>
          <w:sz w:val="24"/>
        </w:rPr>
        <w:t xml:space="preserve">reste de l’avion sauf l’aile) </w:t>
      </w:r>
      <w:r w:rsidR="00997895">
        <w:rPr>
          <w:sz w:val="24"/>
        </w:rPr>
        <w:t>est</w:t>
      </w:r>
      <w:r w:rsidR="00F3081E">
        <w:rPr>
          <w:sz w:val="24"/>
        </w:rPr>
        <w:t xml:space="preserve"> noté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</w:rPr>
              <m:t>D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</m:oMath>
      <w:r w:rsidR="00E13A6E">
        <w:rPr>
          <w:sz w:val="24"/>
        </w:rPr>
        <w:t>.</w:t>
      </w:r>
      <w:r w:rsidR="00F3081E">
        <w:rPr>
          <w:sz w:val="24"/>
        </w:rPr>
        <w:t xml:space="preserve"> On appelle </w:t>
      </w:r>
      <w:r w:rsidR="00F3081E" w:rsidRPr="00821E89">
        <w:rPr>
          <w:i/>
          <w:sz w:val="24"/>
        </w:rPr>
        <w:t>P</w:t>
      </w:r>
      <w:r w:rsidR="00F3081E" w:rsidRPr="00821E89">
        <w:rPr>
          <w:i/>
          <w:sz w:val="24"/>
          <w:vertAlign w:val="subscript"/>
        </w:rPr>
        <w:t>h</w:t>
      </w:r>
      <w:r w:rsidR="00F3081E">
        <w:rPr>
          <w:sz w:val="24"/>
        </w:rPr>
        <w:t xml:space="preserve"> </w:t>
      </w:r>
      <w:r w:rsidR="0024554B">
        <w:rPr>
          <w:sz w:val="24"/>
        </w:rPr>
        <w:t>la puissance transmise à l’air</w:t>
      </w:r>
      <w:r w:rsidR="00F3081E">
        <w:rPr>
          <w:sz w:val="24"/>
        </w:rPr>
        <w:t xml:space="preserve"> par l’hélice.</w:t>
      </w:r>
    </w:p>
    <w:p w:rsidR="009E2F6A" w:rsidRDefault="009E2F6A" w:rsidP="00E77CC6">
      <w:pPr>
        <w:jc w:val="both"/>
        <w:rPr>
          <w:b/>
          <w:sz w:val="24"/>
        </w:rPr>
      </w:pPr>
    </w:p>
    <w:p w:rsidR="009A5AB0" w:rsidRPr="00F3081E" w:rsidRDefault="008D666C" w:rsidP="00E77CC6">
      <w:pPr>
        <w:jc w:val="both"/>
        <w:rPr>
          <w:sz w:val="24"/>
        </w:rPr>
      </w:pPr>
      <w:r>
        <w:rPr>
          <w:b/>
          <w:sz w:val="24"/>
        </w:rPr>
        <w:t>B1)</w:t>
      </w:r>
      <w:r w:rsidR="00997895">
        <w:rPr>
          <w:sz w:val="24"/>
        </w:rPr>
        <w:t xml:space="preserve"> </w:t>
      </w:r>
      <w:r w:rsidR="00F3081E">
        <w:rPr>
          <w:sz w:val="24"/>
        </w:rPr>
        <w:t xml:space="preserve">Calculer </w:t>
      </w:r>
      <w:r w:rsidR="00F3081E" w:rsidRPr="00821E89">
        <w:rPr>
          <w:i/>
          <w:sz w:val="24"/>
        </w:rPr>
        <w:t>P</w:t>
      </w:r>
      <w:r w:rsidR="00F3081E" w:rsidRPr="00821E89">
        <w:rPr>
          <w:i/>
          <w:sz w:val="24"/>
          <w:vertAlign w:val="subscript"/>
        </w:rPr>
        <w:t>h</w:t>
      </w:r>
      <w:r w:rsidR="00821E89">
        <w:rPr>
          <w:sz w:val="24"/>
        </w:rPr>
        <w:t xml:space="preserve"> pour un vol horizontal à 240</w:t>
      </w:r>
      <w:r w:rsidR="00F3081E">
        <w:rPr>
          <w:sz w:val="24"/>
        </w:rPr>
        <w:t xml:space="preserve">km/h au niveau de la mer (atmosphère standard pour Z = 0) avec dans ces conditions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D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  <m:r>
          <w:rPr>
            <w:rFonts w:ascii="Cambria Math" w:hAnsi="Cambria Math"/>
            <w:sz w:val="24"/>
          </w:rPr>
          <m:t>=0,04</m:t>
        </m:r>
      </m:oMath>
      <w:r w:rsidR="00F3081E">
        <w:rPr>
          <w:sz w:val="24"/>
        </w:rPr>
        <w:t xml:space="preserve"> .</w:t>
      </w:r>
    </w:p>
    <w:p w:rsidR="00F3081E" w:rsidRDefault="00F3081E" w:rsidP="00E77CC6">
      <w:pPr>
        <w:jc w:val="both"/>
        <w:rPr>
          <w:sz w:val="24"/>
        </w:rPr>
      </w:pPr>
    </w:p>
    <w:p w:rsidR="008D666C" w:rsidRPr="0024554B" w:rsidRDefault="008D666C" w:rsidP="00F3081E">
      <w:pPr>
        <w:jc w:val="both"/>
        <w:rPr>
          <w:sz w:val="24"/>
        </w:rPr>
      </w:pPr>
      <w:r>
        <w:rPr>
          <w:b/>
          <w:sz w:val="24"/>
        </w:rPr>
        <w:t>B2)</w:t>
      </w:r>
      <w:r w:rsidR="004B0114">
        <w:rPr>
          <w:sz w:val="24"/>
        </w:rPr>
        <w:t xml:space="preserve"> </w:t>
      </w:r>
      <w:r w:rsidR="0024554B">
        <w:rPr>
          <w:sz w:val="24"/>
        </w:rPr>
        <w:t>On considère l’avion en prise d’altitude à Z = 1000m (atmosphère standard) ave</w:t>
      </w:r>
      <w:r w:rsidR="00821E89">
        <w:rPr>
          <w:sz w:val="24"/>
        </w:rPr>
        <w:t>c une vitesse de 140</w:t>
      </w:r>
      <w:r w:rsidR="0024554B">
        <w:rPr>
          <w:sz w:val="24"/>
        </w:rPr>
        <w:t xml:space="preserve">km/h sur une trajectoire faisant l’angle </w:t>
      </w:r>
      <w:r w:rsidR="0024554B" w:rsidRPr="00821E89">
        <w:rPr>
          <w:i/>
          <w:sz w:val="24"/>
        </w:rPr>
        <w:t>β</w:t>
      </w:r>
      <w:r w:rsidR="0024554B">
        <w:rPr>
          <w:sz w:val="24"/>
        </w:rPr>
        <w:t xml:space="preserve"> avec l’</w:t>
      </w:r>
      <w:r w:rsidR="00E35ECE">
        <w:rPr>
          <w:sz w:val="24"/>
        </w:rPr>
        <w:t xml:space="preserve">horizontale, </w:t>
      </w:r>
      <w:r w:rsidR="0024554B">
        <w:rPr>
          <w:sz w:val="24"/>
        </w:rPr>
        <w:t xml:space="preserve">une puissance transmise à l’air </w:t>
      </w:r>
      <w:r w:rsidR="0024554B" w:rsidRPr="00821E89">
        <w:rPr>
          <w:i/>
          <w:sz w:val="24"/>
        </w:rPr>
        <w:t>P</w:t>
      </w:r>
      <w:r w:rsidR="0024554B" w:rsidRPr="00821E89">
        <w:rPr>
          <w:i/>
          <w:sz w:val="24"/>
          <w:vertAlign w:val="subscript"/>
        </w:rPr>
        <w:t>h</w:t>
      </w:r>
      <w:r w:rsidR="00D92E4F">
        <w:rPr>
          <w:sz w:val="24"/>
        </w:rPr>
        <w:t xml:space="preserve"> = 25</w:t>
      </w:r>
      <w:bookmarkStart w:id="0" w:name="_GoBack"/>
      <w:bookmarkEnd w:id="0"/>
      <w:r w:rsidR="0024554B">
        <w:rPr>
          <w:sz w:val="24"/>
        </w:rPr>
        <w:t>kW</w:t>
      </w:r>
      <w:r w:rsidR="00E35ECE">
        <w:rPr>
          <w:sz w:val="24"/>
        </w:rPr>
        <w:t xml:space="preserve"> et un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</w:rPr>
              <m:t>D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  <m:r>
          <w:rPr>
            <w:rFonts w:ascii="Cambria Math" w:hAnsi="Cambria Math"/>
            <w:sz w:val="24"/>
          </w:rPr>
          <m:t>=0,06</m:t>
        </m:r>
      </m:oMath>
      <w:r w:rsidR="0024554B">
        <w:rPr>
          <w:sz w:val="24"/>
        </w:rPr>
        <w:t xml:space="preserve">. Calculer </w:t>
      </w:r>
      <w:r w:rsidR="0024554B" w:rsidRPr="00821E89">
        <w:rPr>
          <w:i/>
          <w:sz w:val="24"/>
        </w:rPr>
        <w:t>β</w:t>
      </w:r>
      <w:r w:rsidR="0024554B">
        <w:rPr>
          <w:sz w:val="24"/>
        </w:rPr>
        <w:t xml:space="preserve"> dans l’hypothèse où cet angle est petit </w:t>
      </w:r>
      <w:r w:rsidR="003814ED">
        <w:rPr>
          <w:sz w:val="24"/>
        </w:rPr>
        <w:t>(</w:t>
      </w:r>
      <w:r w:rsidR="0024554B">
        <w:rPr>
          <w:sz w:val="24"/>
        </w:rPr>
        <w:t xml:space="preserve">ce qui autorise de poser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L</m:t>
            </m:r>
          </m:sub>
        </m:sSub>
        <m:r>
          <w:rPr>
            <w:rFonts w:ascii="Cambria Math" w:hAnsi="Cambria Math"/>
            <w:sz w:val="24"/>
          </w:rPr>
          <m:t>=mgcosβ≅mg</m:t>
        </m:r>
      </m:oMath>
      <w:r w:rsidR="003814ED">
        <w:rPr>
          <w:sz w:val="24"/>
        </w:rPr>
        <w:t xml:space="preserve"> tout en gardant</w:t>
      </w:r>
      <m:oMath>
        <m:r>
          <w:rPr>
            <w:rFonts w:ascii="Cambria Math" w:hAnsi="Cambria Math"/>
            <w:sz w:val="24"/>
          </w:rPr>
          <m:t xml:space="preserve"> mgsinβ≠0)</m:t>
        </m:r>
      </m:oMath>
      <w:r w:rsidR="003814ED">
        <w:rPr>
          <w:sz w:val="24"/>
        </w:rPr>
        <w:t>.</w:t>
      </w:r>
    </w:p>
    <w:p w:rsidR="008D666C" w:rsidRDefault="008D666C" w:rsidP="00E77CC6">
      <w:pPr>
        <w:jc w:val="both"/>
        <w:rPr>
          <w:sz w:val="24"/>
        </w:rPr>
      </w:pPr>
    </w:p>
    <w:p w:rsidR="009A5AB0" w:rsidRPr="003814ED" w:rsidRDefault="008D666C" w:rsidP="00E77CC6">
      <w:pPr>
        <w:jc w:val="both"/>
        <w:rPr>
          <w:sz w:val="24"/>
        </w:rPr>
      </w:pPr>
      <w:r>
        <w:rPr>
          <w:b/>
          <w:sz w:val="24"/>
        </w:rPr>
        <w:t>B3)</w:t>
      </w:r>
      <w:r w:rsidR="004B0114">
        <w:rPr>
          <w:b/>
          <w:sz w:val="24"/>
        </w:rPr>
        <w:t xml:space="preserve"> </w:t>
      </w:r>
      <w:r w:rsidR="003814ED">
        <w:rPr>
          <w:sz w:val="24"/>
        </w:rPr>
        <w:t>Utiliser cette valeur de β dans F</w:t>
      </w:r>
      <w:r w:rsidR="003814ED">
        <w:rPr>
          <w:sz w:val="24"/>
          <w:vertAlign w:val="subscript"/>
        </w:rPr>
        <w:t>L</w:t>
      </w:r>
      <w:r w:rsidR="003814ED">
        <w:rPr>
          <w:sz w:val="24"/>
        </w:rPr>
        <w:t xml:space="preserve"> pour augmenter la précision du calcul. La différence est-elle sensible ?</w:t>
      </w:r>
      <w:r w:rsidR="00E35ECE">
        <w:rPr>
          <w:sz w:val="24"/>
        </w:rPr>
        <w:t xml:space="preserve"> Que vaut la composante verticale de la vitesse en m.s</w:t>
      </w:r>
      <w:r w:rsidR="00E35ECE">
        <w:rPr>
          <w:sz w:val="24"/>
          <w:vertAlign w:val="superscript"/>
        </w:rPr>
        <w:t>-1</w:t>
      </w:r>
      <w:r w:rsidR="00E35ECE">
        <w:rPr>
          <w:sz w:val="24"/>
        </w:rPr>
        <w:t> ?</w:t>
      </w:r>
    </w:p>
    <w:p w:rsidR="00F3081E" w:rsidRDefault="00F3081E" w:rsidP="00E77CC6">
      <w:pPr>
        <w:jc w:val="both"/>
        <w:rPr>
          <w:sz w:val="24"/>
        </w:rPr>
      </w:pPr>
    </w:p>
    <w:p w:rsidR="00E13A6E" w:rsidRDefault="009A5AB0" w:rsidP="00E77CC6">
      <w:pPr>
        <w:jc w:val="both"/>
        <w:rPr>
          <w:sz w:val="24"/>
        </w:rPr>
      </w:pPr>
      <w:r>
        <w:rPr>
          <w:b/>
          <w:sz w:val="24"/>
        </w:rPr>
        <w:t>B4)</w:t>
      </w:r>
      <w:r>
        <w:rPr>
          <w:sz w:val="24"/>
        </w:rPr>
        <w:t xml:space="preserve"> </w:t>
      </w:r>
      <w:r w:rsidR="00E35ECE">
        <w:rPr>
          <w:sz w:val="24"/>
        </w:rPr>
        <w:t>Quelle est l’incidence</w:t>
      </w:r>
      <w:r w:rsidR="005518D8">
        <w:rPr>
          <w:sz w:val="24"/>
        </w:rPr>
        <w:t xml:space="preserve"> α de l’aile sur sa trajectoire ?</w:t>
      </w:r>
    </w:p>
    <w:p w:rsidR="00F3081E" w:rsidRDefault="00F3081E" w:rsidP="00E77CC6">
      <w:pPr>
        <w:jc w:val="both"/>
        <w:rPr>
          <w:sz w:val="24"/>
        </w:rPr>
      </w:pPr>
    </w:p>
    <w:p w:rsidR="003E0A59" w:rsidRDefault="003E0A59" w:rsidP="00E77CC6">
      <w:pPr>
        <w:jc w:val="both"/>
        <w:rPr>
          <w:sz w:val="24"/>
        </w:rPr>
      </w:pPr>
    </w:p>
    <w:p w:rsidR="00E13A6E" w:rsidRPr="00EF57B6" w:rsidRDefault="00E13A6E" w:rsidP="00E77CC6">
      <w:pPr>
        <w:jc w:val="both"/>
        <w:rPr>
          <w:b/>
          <w:sz w:val="24"/>
        </w:rPr>
      </w:pPr>
      <w:r w:rsidRPr="00EF57B6">
        <w:rPr>
          <w:b/>
          <w:sz w:val="24"/>
        </w:rPr>
        <w:t xml:space="preserve">C) </w:t>
      </w:r>
      <w:r w:rsidR="009F30BF" w:rsidRPr="00EF57B6">
        <w:rPr>
          <w:b/>
          <w:sz w:val="24"/>
        </w:rPr>
        <w:t>VIDANGE</w:t>
      </w:r>
      <w:r w:rsidR="007707C8" w:rsidRPr="00EF57B6">
        <w:rPr>
          <w:b/>
          <w:sz w:val="24"/>
        </w:rPr>
        <w:t xml:space="preserve"> D’UN RESERVOIR </w:t>
      </w:r>
      <w:r w:rsidR="00391D47" w:rsidRPr="00EF57B6">
        <w:rPr>
          <w:sz w:val="24"/>
        </w:rPr>
        <w:t>(</w:t>
      </w:r>
      <w:r w:rsidR="003C757D" w:rsidRPr="00EF57B6">
        <w:rPr>
          <w:sz w:val="24"/>
        </w:rPr>
        <w:t xml:space="preserve">6 </w:t>
      </w:r>
      <w:r w:rsidR="00DC0755" w:rsidRPr="00EF57B6">
        <w:rPr>
          <w:sz w:val="24"/>
        </w:rPr>
        <w:t>points)</w:t>
      </w:r>
      <w:r w:rsidRPr="00EF57B6">
        <w:rPr>
          <w:b/>
          <w:sz w:val="24"/>
        </w:rPr>
        <w:t>.</w:t>
      </w:r>
    </w:p>
    <w:p w:rsidR="006313E5" w:rsidRPr="00EF57B6" w:rsidRDefault="00922CC2" w:rsidP="00E77CC6">
      <w:pPr>
        <w:jc w:val="both"/>
        <w:rPr>
          <w:sz w:val="24"/>
          <w:szCs w:val="24"/>
        </w:rPr>
      </w:pPr>
      <w:r w:rsidRPr="00EF57B6">
        <w:rPr>
          <w:sz w:val="24"/>
          <w:szCs w:val="24"/>
        </w:rPr>
        <w:t>A l’</w:t>
      </w:r>
      <w:r w:rsidR="006313E5" w:rsidRPr="00EF57B6">
        <w:rPr>
          <w:sz w:val="24"/>
          <w:szCs w:val="24"/>
        </w:rPr>
        <w:t>instant</w:t>
      </w:r>
      <w:r w:rsidR="00391D47" w:rsidRPr="00EF57B6">
        <w:rPr>
          <w:sz w:val="24"/>
          <w:szCs w:val="24"/>
        </w:rPr>
        <w:t xml:space="preserve"> initial </w:t>
      </w:r>
      <w:r w:rsidRPr="00EF57B6">
        <w:rPr>
          <w:sz w:val="24"/>
          <w:szCs w:val="24"/>
        </w:rPr>
        <w:t xml:space="preserve">un grand réservoir de volume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</w:rPr>
          <m:t>=100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313E5" w:rsidRPr="00EF57B6">
        <w:rPr>
          <w:sz w:val="24"/>
          <w:szCs w:val="24"/>
        </w:rPr>
        <w:t xml:space="preserve">est </w:t>
      </w:r>
      <w:r w:rsidR="00E35ECE" w:rsidRPr="00EF57B6">
        <w:rPr>
          <w:sz w:val="24"/>
          <w:szCs w:val="24"/>
        </w:rPr>
        <w:t>rempli d’air sous pression</w:t>
      </w:r>
      <w:r w:rsidR="00391D47" w:rsidRPr="00EF57B6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Pa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91D47" w:rsidRPr="00EF57B6">
        <w:rPr>
          <w:sz w:val="24"/>
          <w:szCs w:val="24"/>
        </w:rPr>
        <w:t xml:space="preserve">et </w:t>
      </w:r>
      <w:r w:rsidR="00391D47" w:rsidRPr="00EF57B6">
        <w:rPr>
          <w:i/>
          <w:sz w:val="24"/>
          <w:szCs w:val="24"/>
        </w:rPr>
        <w:t>T</w:t>
      </w:r>
      <w:r w:rsidR="00391D47" w:rsidRPr="00EF57B6">
        <w:rPr>
          <w:i/>
          <w:sz w:val="24"/>
          <w:szCs w:val="24"/>
          <w:vertAlign w:val="subscript"/>
        </w:rPr>
        <w:t>0</w:t>
      </w:r>
      <w:r w:rsidR="00391D47" w:rsidRPr="00EF57B6">
        <w:rPr>
          <w:sz w:val="24"/>
          <w:szCs w:val="24"/>
        </w:rPr>
        <w:t xml:space="preserve"> = 293K (température génératrice constante)</w:t>
      </w:r>
      <w:r w:rsidRPr="00EF57B6">
        <w:rPr>
          <w:sz w:val="24"/>
          <w:szCs w:val="24"/>
        </w:rPr>
        <w:t>.</w:t>
      </w:r>
      <w:r w:rsidR="006313E5" w:rsidRPr="00EF57B6">
        <w:rPr>
          <w:sz w:val="24"/>
          <w:szCs w:val="24"/>
        </w:rPr>
        <w:t xml:space="preserve"> Pour </w:t>
      </w:r>
      <w:r w:rsidR="006313E5" w:rsidRPr="00EF57B6">
        <w:rPr>
          <w:i/>
          <w:sz w:val="24"/>
          <w:szCs w:val="24"/>
        </w:rPr>
        <w:t>t &gt;</w:t>
      </w:r>
      <w:r w:rsidR="006313E5" w:rsidRPr="00EF57B6">
        <w:rPr>
          <w:sz w:val="24"/>
          <w:szCs w:val="24"/>
        </w:rPr>
        <w:t xml:space="preserve"> 0,</w:t>
      </w:r>
      <w:r w:rsidRPr="00EF57B6">
        <w:rPr>
          <w:sz w:val="24"/>
          <w:szCs w:val="24"/>
        </w:rPr>
        <w:t xml:space="preserve"> </w:t>
      </w:r>
      <w:r w:rsidR="00391D47" w:rsidRPr="00EF57B6">
        <w:rPr>
          <w:sz w:val="24"/>
          <w:szCs w:val="24"/>
        </w:rPr>
        <w:t>le réservoir se vide par une tuyère de Laval convergente-divergente de diamètre au col d</w:t>
      </w:r>
      <w:r w:rsidR="00391D47" w:rsidRPr="00EF57B6">
        <w:rPr>
          <w:sz w:val="24"/>
          <w:szCs w:val="24"/>
          <w:vertAlign w:val="subscript"/>
        </w:rPr>
        <w:t xml:space="preserve">C </w:t>
      </w:r>
      <w:r w:rsidR="00391D47" w:rsidRPr="00EF57B6">
        <w:rPr>
          <w:sz w:val="24"/>
          <w:szCs w:val="24"/>
        </w:rPr>
        <w:t xml:space="preserve">= </w:t>
      </w:r>
      <w:r w:rsidR="00821E89" w:rsidRPr="00EF57B6">
        <w:rPr>
          <w:sz w:val="24"/>
          <w:szCs w:val="24"/>
        </w:rPr>
        <w:t>1</w:t>
      </w:r>
      <w:r w:rsidR="00391D47" w:rsidRPr="00EF57B6">
        <w:rPr>
          <w:sz w:val="24"/>
          <w:szCs w:val="24"/>
        </w:rPr>
        <w:t>cm et de diamètre final d</w:t>
      </w:r>
      <w:r w:rsidR="00391D47" w:rsidRPr="00EF57B6">
        <w:rPr>
          <w:sz w:val="24"/>
          <w:szCs w:val="24"/>
          <w:vertAlign w:val="subscript"/>
        </w:rPr>
        <w:t>F</w:t>
      </w:r>
      <w:r w:rsidR="006C192C" w:rsidRPr="00EF57B6">
        <w:rPr>
          <w:sz w:val="24"/>
          <w:szCs w:val="24"/>
        </w:rPr>
        <w:t xml:space="preserve"> = 2</w:t>
      </w:r>
      <w:r w:rsidR="00391D47" w:rsidRPr="00EF57B6">
        <w:rPr>
          <w:sz w:val="24"/>
          <w:szCs w:val="24"/>
        </w:rPr>
        <w:t>cm</w:t>
      </w:r>
      <w:r w:rsidR="00821DAE" w:rsidRPr="00EF57B6">
        <w:rPr>
          <w:sz w:val="24"/>
          <w:szCs w:val="24"/>
        </w:rPr>
        <w:t>.</w:t>
      </w:r>
      <w:r w:rsidR="00D55AA6" w:rsidRPr="00EF57B6">
        <w:rPr>
          <w:sz w:val="24"/>
          <w:szCs w:val="24"/>
        </w:rPr>
        <w:t xml:space="preserve"> La pression d’éjection est constante et vaut </w:t>
      </w:r>
      <w:r w:rsidR="00D55AA6" w:rsidRPr="00EF57B6">
        <w:rPr>
          <w:i/>
          <w:sz w:val="24"/>
          <w:szCs w:val="24"/>
        </w:rPr>
        <w:t>p</w:t>
      </w:r>
      <w:r w:rsidR="00D55AA6" w:rsidRPr="00EF57B6">
        <w:rPr>
          <w:i/>
          <w:sz w:val="24"/>
          <w:szCs w:val="24"/>
          <w:vertAlign w:val="subscript"/>
        </w:rPr>
        <w:t>e</w:t>
      </w:r>
      <w:r w:rsidR="00D55AA6" w:rsidRPr="00EF57B6">
        <w:rPr>
          <w:i/>
          <w:sz w:val="24"/>
          <w:szCs w:val="24"/>
        </w:rPr>
        <w:t xml:space="preserve"> </w:t>
      </w:r>
      <w:r w:rsidR="00D55AA6" w:rsidRPr="00EF57B6">
        <w:rPr>
          <w:sz w:val="24"/>
          <w:szCs w:val="24"/>
        </w:rPr>
        <w:t>= 10</w:t>
      </w:r>
      <w:r w:rsidR="00D55AA6" w:rsidRPr="00EF57B6">
        <w:rPr>
          <w:sz w:val="24"/>
          <w:szCs w:val="24"/>
          <w:vertAlign w:val="superscript"/>
        </w:rPr>
        <w:t>5</w:t>
      </w:r>
      <w:r w:rsidR="00D55AA6" w:rsidRPr="00EF57B6">
        <w:rPr>
          <w:sz w:val="24"/>
          <w:szCs w:val="24"/>
        </w:rPr>
        <w:t xml:space="preserve"> Pa. La figure 1 permet de repérer </w:t>
      </w:r>
      <w:r w:rsidR="0070783D" w:rsidRPr="00EF57B6">
        <w:rPr>
          <w:sz w:val="24"/>
          <w:szCs w:val="24"/>
        </w:rPr>
        <w:t>schématiquement 5</w:t>
      </w:r>
      <w:r w:rsidR="00D55AA6" w:rsidRPr="00EF57B6">
        <w:rPr>
          <w:sz w:val="24"/>
          <w:szCs w:val="24"/>
        </w:rPr>
        <w:t xml:space="preserve"> instants remarquables de la vidange : </w:t>
      </w:r>
      <w:r w:rsidR="00D55AA6" w:rsidRPr="00EF57B6">
        <w:rPr>
          <w:rFonts w:ascii="Cambria Math" w:hAnsi="Cambria Math" w:cs="Cambria Math"/>
          <w:sz w:val="24"/>
          <w:szCs w:val="24"/>
        </w:rPr>
        <w:t>⓪</w:t>
      </w:r>
      <w:r w:rsidR="00D55AA6" w:rsidRPr="00EF57B6">
        <w:rPr>
          <w:sz w:val="24"/>
          <w:szCs w:val="24"/>
        </w:rPr>
        <w:t xml:space="preserve"> pour </w:t>
      </w:r>
      <w:r w:rsidR="00D55AA6" w:rsidRPr="00EF57B6">
        <w:rPr>
          <w:i/>
          <w:sz w:val="24"/>
          <w:szCs w:val="24"/>
        </w:rPr>
        <w:t xml:space="preserve">t </w:t>
      </w:r>
      <w:r w:rsidR="00D55AA6" w:rsidRPr="00EF57B6">
        <w:rPr>
          <w:sz w:val="24"/>
          <w:szCs w:val="24"/>
        </w:rPr>
        <w:t xml:space="preserve">= 0, </w:t>
      </w:r>
      <w:r w:rsidR="00D55AA6" w:rsidRPr="00EF57B6">
        <w:rPr>
          <w:rFonts w:ascii="Cambria Math" w:hAnsi="Cambria Math" w:cs="Cambria Math"/>
          <w:sz w:val="24"/>
          <w:szCs w:val="24"/>
        </w:rPr>
        <w:t>①</w:t>
      </w:r>
      <w:r w:rsidR="0070783D" w:rsidRPr="00EF57B6">
        <w:rPr>
          <w:sz w:val="24"/>
          <w:szCs w:val="24"/>
        </w:rPr>
        <w:t xml:space="preserve"> pour </w:t>
      </w:r>
      <w:r w:rsidR="0070783D" w:rsidRPr="00EF57B6">
        <w:rPr>
          <w:i/>
          <w:sz w:val="24"/>
          <w:szCs w:val="24"/>
        </w:rPr>
        <w:t>t = t</w:t>
      </w:r>
      <w:r w:rsidR="0070783D" w:rsidRPr="00EF57B6">
        <w:rPr>
          <w:i/>
          <w:sz w:val="24"/>
          <w:szCs w:val="24"/>
          <w:vertAlign w:val="subscript"/>
        </w:rPr>
        <w:t>1</w:t>
      </w:r>
      <w:r w:rsidR="0070783D" w:rsidRPr="00EF57B6">
        <w:rPr>
          <w:sz w:val="24"/>
          <w:szCs w:val="24"/>
        </w:rPr>
        <w:t xml:space="preserve"> et </w:t>
      </w:r>
      <w:r w:rsidR="0070783D" w:rsidRPr="00EF57B6">
        <w:rPr>
          <w:i/>
          <w:sz w:val="24"/>
          <w:szCs w:val="24"/>
        </w:rPr>
        <w:t>M</w:t>
      </w:r>
      <w:r w:rsidR="0070783D" w:rsidRPr="00EF57B6">
        <w:rPr>
          <w:i/>
          <w:sz w:val="24"/>
          <w:szCs w:val="24"/>
          <w:vertAlign w:val="subscript"/>
        </w:rPr>
        <w:t>F</w:t>
      </w:r>
      <w:r w:rsidR="0070783D" w:rsidRPr="00EF57B6">
        <w:rPr>
          <w:i/>
          <w:sz w:val="24"/>
          <w:szCs w:val="24"/>
        </w:rPr>
        <w:t xml:space="preserve"> = M</w:t>
      </w:r>
      <w:r w:rsidR="0070783D" w:rsidRPr="00EF57B6">
        <w:rPr>
          <w:i/>
          <w:sz w:val="24"/>
          <w:szCs w:val="24"/>
          <w:vertAlign w:val="subscript"/>
        </w:rPr>
        <w:t>1</w:t>
      </w:r>
      <w:r w:rsidR="0070783D" w:rsidRPr="00EF57B6">
        <w:rPr>
          <w:sz w:val="24"/>
          <w:szCs w:val="24"/>
        </w:rPr>
        <w:t xml:space="preserve"> (tuyère adaptée), </w:t>
      </w:r>
      <w:r w:rsidR="0070783D" w:rsidRPr="00EF57B6">
        <w:rPr>
          <w:rFonts w:ascii="Cambria Math" w:hAnsi="Cambria Math" w:cs="Cambria Math"/>
          <w:sz w:val="24"/>
          <w:szCs w:val="24"/>
        </w:rPr>
        <w:t>②</w:t>
      </w:r>
      <w:r w:rsidR="0070783D" w:rsidRPr="00EF57B6">
        <w:rPr>
          <w:sz w:val="24"/>
          <w:szCs w:val="24"/>
        </w:rPr>
        <w:t xml:space="preserve"> pour </w:t>
      </w:r>
      <w:r w:rsidR="0070783D" w:rsidRPr="00EF57B6">
        <w:rPr>
          <w:i/>
          <w:sz w:val="24"/>
          <w:szCs w:val="24"/>
        </w:rPr>
        <w:t>t = t</w:t>
      </w:r>
      <w:r w:rsidR="0070783D" w:rsidRPr="00EF57B6">
        <w:rPr>
          <w:i/>
          <w:sz w:val="24"/>
          <w:szCs w:val="24"/>
          <w:vertAlign w:val="subscript"/>
        </w:rPr>
        <w:t>2</w:t>
      </w:r>
      <w:r w:rsidR="0070783D" w:rsidRPr="00EF57B6">
        <w:rPr>
          <w:sz w:val="24"/>
          <w:szCs w:val="24"/>
        </w:rPr>
        <w:t xml:space="preserve"> et </w:t>
      </w:r>
      <w:r w:rsidR="0070783D" w:rsidRPr="00EF57B6">
        <w:rPr>
          <w:i/>
          <w:sz w:val="24"/>
          <w:szCs w:val="24"/>
        </w:rPr>
        <w:t>M</w:t>
      </w:r>
      <w:r w:rsidR="0070783D" w:rsidRPr="00EF57B6">
        <w:rPr>
          <w:i/>
          <w:sz w:val="24"/>
          <w:szCs w:val="24"/>
          <w:vertAlign w:val="subscript"/>
        </w:rPr>
        <w:t>F</w:t>
      </w:r>
      <w:r w:rsidR="0070783D" w:rsidRPr="00EF57B6">
        <w:rPr>
          <w:i/>
          <w:sz w:val="24"/>
          <w:szCs w:val="24"/>
        </w:rPr>
        <w:t xml:space="preserve"> = M</w:t>
      </w:r>
      <w:r w:rsidR="0070783D" w:rsidRPr="00EF57B6">
        <w:rPr>
          <w:i/>
          <w:sz w:val="24"/>
          <w:szCs w:val="24"/>
          <w:vertAlign w:val="subscript"/>
        </w:rPr>
        <w:t>2</w:t>
      </w:r>
      <w:r w:rsidR="0070783D" w:rsidRPr="00EF57B6">
        <w:rPr>
          <w:sz w:val="24"/>
          <w:szCs w:val="24"/>
        </w:rPr>
        <w:t xml:space="preserve"> (</w:t>
      </w:r>
      <w:r w:rsidR="00B20BC6" w:rsidRPr="00EF57B6">
        <w:rPr>
          <w:sz w:val="24"/>
          <w:szCs w:val="24"/>
        </w:rPr>
        <w:t>côté 2 de l’</w:t>
      </w:r>
      <w:r w:rsidR="0070783D" w:rsidRPr="00EF57B6">
        <w:rPr>
          <w:sz w:val="24"/>
          <w:szCs w:val="24"/>
        </w:rPr>
        <w:t xml:space="preserve">onde de choc droite en sortie), </w:t>
      </w:r>
      <w:r w:rsidR="0070783D" w:rsidRPr="00EF57B6">
        <w:rPr>
          <w:rFonts w:ascii="Cambria Math" w:hAnsi="Cambria Math" w:cs="Cambria Math"/>
          <w:sz w:val="24"/>
          <w:szCs w:val="24"/>
        </w:rPr>
        <w:t>③</w:t>
      </w:r>
      <w:r w:rsidR="0070783D" w:rsidRPr="00EF57B6">
        <w:rPr>
          <w:sz w:val="24"/>
          <w:szCs w:val="24"/>
        </w:rPr>
        <w:t xml:space="preserve"> pour </w:t>
      </w:r>
      <w:r w:rsidR="0070783D" w:rsidRPr="00EF57B6">
        <w:rPr>
          <w:i/>
          <w:sz w:val="24"/>
          <w:szCs w:val="24"/>
        </w:rPr>
        <w:t>t = t</w:t>
      </w:r>
      <w:r w:rsidR="0070783D" w:rsidRPr="00EF57B6">
        <w:rPr>
          <w:i/>
          <w:sz w:val="24"/>
          <w:szCs w:val="24"/>
          <w:vertAlign w:val="subscript"/>
        </w:rPr>
        <w:t>3</w:t>
      </w:r>
      <w:r w:rsidR="0070783D" w:rsidRPr="00EF57B6">
        <w:rPr>
          <w:sz w:val="24"/>
          <w:szCs w:val="24"/>
        </w:rPr>
        <w:t xml:space="preserve"> et </w:t>
      </w:r>
      <w:r w:rsidR="0070783D" w:rsidRPr="00EF57B6">
        <w:rPr>
          <w:i/>
          <w:sz w:val="24"/>
          <w:szCs w:val="24"/>
        </w:rPr>
        <w:t>M</w:t>
      </w:r>
      <w:r w:rsidR="0070783D" w:rsidRPr="00EF57B6">
        <w:rPr>
          <w:i/>
          <w:sz w:val="24"/>
          <w:szCs w:val="24"/>
          <w:vertAlign w:val="subscript"/>
        </w:rPr>
        <w:t>F</w:t>
      </w:r>
      <w:r w:rsidR="0070783D" w:rsidRPr="00EF57B6">
        <w:rPr>
          <w:i/>
          <w:sz w:val="24"/>
          <w:szCs w:val="24"/>
        </w:rPr>
        <w:t xml:space="preserve"> = M</w:t>
      </w:r>
      <w:r w:rsidR="0070783D" w:rsidRPr="00EF57B6">
        <w:rPr>
          <w:i/>
          <w:sz w:val="24"/>
          <w:szCs w:val="24"/>
          <w:vertAlign w:val="subscript"/>
        </w:rPr>
        <w:t>3</w:t>
      </w:r>
      <w:r w:rsidR="0070783D" w:rsidRPr="00EF57B6">
        <w:rPr>
          <w:sz w:val="24"/>
          <w:szCs w:val="24"/>
        </w:rPr>
        <w:t xml:space="preserve"> (régime subsonique en limite d’amorçage) et </w:t>
      </w:r>
      <w:r w:rsidR="0070783D" w:rsidRPr="00EF57B6">
        <w:rPr>
          <w:rFonts w:ascii="Cambria Math" w:hAnsi="Cambria Math" w:cs="Cambria Math"/>
          <w:sz w:val="24"/>
          <w:szCs w:val="24"/>
        </w:rPr>
        <w:t>④</w:t>
      </w:r>
      <w:r w:rsidR="0070783D" w:rsidRPr="00EF57B6">
        <w:rPr>
          <w:sz w:val="24"/>
          <w:szCs w:val="24"/>
        </w:rPr>
        <w:t xml:space="preserve"> en fin de vidange.</w:t>
      </w:r>
    </w:p>
    <w:p w:rsidR="003C757D" w:rsidRPr="00EF57B6" w:rsidRDefault="003C757D" w:rsidP="00E77CC6">
      <w:pPr>
        <w:jc w:val="both"/>
        <w:rPr>
          <w:sz w:val="24"/>
          <w:szCs w:val="24"/>
        </w:rPr>
      </w:pPr>
    </w:p>
    <w:p w:rsidR="003C757D" w:rsidRPr="00457684" w:rsidRDefault="003C757D" w:rsidP="00E77CC6">
      <w:pPr>
        <w:jc w:val="both"/>
        <w:rPr>
          <w:sz w:val="24"/>
          <w:szCs w:val="24"/>
        </w:rPr>
      </w:pPr>
      <w:r w:rsidRPr="00457684">
        <w:rPr>
          <w:b/>
          <w:sz w:val="24"/>
          <w:szCs w:val="24"/>
        </w:rPr>
        <w:lastRenderedPageBreak/>
        <w:t xml:space="preserve">C1) </w:t>
      </w:r>
      <w:r w:rsidRPr="00457684">
        <w:rPr>
          <w:sz w:val="24"/>
          <w:szCs w:val="24"/>
        </w:rPr>
        <w:t xml:space="preserve">En utilisant les tables déterminer </w:t>
      </w:r>
      <w:r w:rsidRPr="00457684">
        <w:rPr>
          <w:i/>
          <w:sz w:val="24"/>
          <w:szCs w:val="24"/>
        </w:rPr>
        <w:t>M</w:t>
      </w:r>
      <w:r w:rsidRPr="00457684">
        <w:rPr>
          <w:i/>
          <w:sz w:val="24"/>
          <w:szCs w:val="24"/>
          <w:vertAlign w:val="subscript"/>
        </w:rPr>
        <w:t>1</w:t>
      </w:r>
      <w:r w:rsidRPr="00457684">
        <w:rPr>
          <w:sz w:val="24"/>
          <w:szCs w:val="24"/>
        </w:rPr>
        <w:t xml:space="preserve">, </w:t>
      </w:r>
      <w:r w:rsidRPr="00457684">
        <w:rPr>
          <w:i/>
          <w:sz w:val="24"/>
          <w:szCs w:val="24"/>
        </w:rPr>
        <w:t>M</w:t>
      </w:r>
      <w:r w:rsidRPr="00457684">
        <w:rPr>
          <w:i/>
          <w:sz w:val="24"/>
          <w:szCs w:val="24"/>
          <w:vertAlign w:val="subscript"/>
        </w:rPr>
        <w:t>2</w:t>
      </w:r>
      <w:r w:rsidRPr="00457684">
        <w:rPr>
          <w:sz w:val="24"/>
          <w:szCs w:val="24"/>
        </w:rPr>
        <w:t xml:space="preserve"> et </w:t>
      </w:r>
      <w:r w:rsidRPr="00457684">
        <w:rPr>
          <w:i/>
          <w:sz w:val="24"/>
          <w:szCs w:val="24"/>
        </w:rPr>
        <w:t>M</w:t>
      </w:r>
      <w:r w:rsidRPr="00457684">
        <w:rPr>
          <w:i/>
          <w:sz w:val="24"/>
          <w:szCs w:val="24"/>
          <w:vertAlign w:val="subscript"/>
        </w:rPr>
        <w:t>3</w:t>
      </w:r>
      <w:r w:rsidRPr="00457684">
        <w:rPr>
          <w:sz w:val="24"/>
          <w:szCs w:val="24"/>
        </w:rPr>
        <w:t>.</w:t>
      </w:r>
    </w:p>
    <w:p w:rsidR="003C757D" w:rsidRPr="00457684" w:rsidRDefault="003C757D" w:rsidP="00E77CC6">
      <w:pPr>
        <w:jc w:val="both"/>
        <w:rPr>
          <w:sz w:val="24"/>
          <w:szCs w:val="24"/>
        </w:rPr>
      </w:pPr>
    </w:p>
    <w:p w:rsidR="003C757D" w:rsidRPr="00457684" w:rsidRDefault="003C757D" w:rsidP="00E77CC6">
      <w:pPr>
        <w:jc w:val="both"/>
        <w:rPr>
          <w:sz w:val="24"/>
          <w:szCs w:val="24"/>
        </w:rPr>
      </w:pPr>
      <w:r w:rsidRPr="00457684">
        <w:rPr>
          <w:b/>
          <w:sz w:val="24"/>
          <w:szCs w:val="24"/>
        </w:rPr>
        <w:t xml:space="preserve">C2) </w:t>
      </w:r>
      <w:r w:rsidRPr="00457684">
        <w:rPr>
          <w:sz w:val="24"/>
          <w:szCs w:val="24"/>
        </w:rPr>
        <w:t>En utilisant les méthodes vu</w:t>
      </w:r>
      <w:r w:rsidR="00AD355B" w:rsidRPr="00457684">
        <w:rPr>
          <w:sz w:val="24"/>
          <w:szCs w:val="24"/>
        </w:rPr>
        <w:t>e</w:t>
      </w:r>
      <w:r w:rsidR="00EF57B6">
        <w:rPr>
          <w:sz w:val="24"/>
          <w:szCs w:val="24"/>
        </w:rPr>
        <w:t xml:space="preserve">s en TD sur des cas similaires </w:t>
      </w:r>
      <w:r w:rsidRPr="00457684">
        <w:rPr>
          <w:sz w:val="24"/>
          <w:szCs w:val="24"/>
        </w:rPr>
        <w:t xml:space="preserve">calculer </w:t>
      </w:r>
      <w:r w:rsidRPr="00457684">
        <w:rPr>
          <w:i/>
          <w:sz w:val="24"/>
          <w:szCs w:val="24"/>
        </w:rPr>
        <w:t>t</w:t>
      </w:r>
      <w:r w:rsidRPr="00457684">
        <w:rPr>
          <w:i/>
          <w:sz w:val="24"/>
          <w:szCs w:val="24"/>
          <w:vertAlign w:val="subscript"/>
        </w:rPr>
        <w:t>1</w:t>
      </w:r>
      <w:r w:rsidRPr="00457684">
        <w:rPr>
          <w:sz w:val="24"/>
          <w:szCs w:val="24"/>
        </w:rPr>
        <w:t xml:space="preserve"> et </w:t>
      </w:r>
      <w:r w:rsidRPr="00457684">
        <w:rPr>
          <w:i/>
          <w:sz w:val="24"/>
          <w:szCs w:val="24"/>
        </w:rPr>
        <w:t>t</w:t>
      </w:r>
      <w:r w:rsidRPr="00457684">
        <w:rPr>
          <w:i/>
          <w:sz w:val="24"/>
          <w:szCs w:val="24"/>
          <w:vertAlign w:val="subscript"/>
        </w:rPr>
        <w:t>3</w:t>
      </w:r>
      <w:r w:rsidRPr="00457684">
        <w:rPr>
          <w:sz w:val="24"/>
          <w:szCs w:val="24"/>
        </w:rPr>
        <w:t>.</w:t>
      </w:r>
    </w:p>
    <w:p w:rsidR="003C757D" w:rsidRPr="00457684" w:rsidRDefault="003C757D" w:rsidP="00E77CC6">
      <w:pPr>
        <w:jc w:val="both"/>
        <w:rPr>
          <w:sz w:val="24"/>
          <w:szCs w:val="24"/>
        </w:rPr>
      </w:pPr>
    </w:p>
    <w:p w:rsidR="003C757D" w:rsidRPr="00457684" w:rsidRDefault="003C757D" w:rsidP="00E77CC6">
      <w:pPr>
        <w:jc w:val="both"/>
        <w:rPr>
          <w:sz w:val="24"/>
          <w:szCs w:val="24"/>
        </w:rPr>
      </w:pPr>
      <w:r w:rsidRPr="00457684">
        <w:rPr>
          <w:b/>
          <w:sz w:val="24"/>
          <w:szCs w:val="24"/>
        </w:rPr>
        <w:t xml:space="preserve">C3) </w:t>
      </w:r>
      <w:r w:rsidRPr="00457684">
        <w:rPr>
          <w:sz w:val="24"/>
          <w:szCs w:val="24"/>
        </w:rPr>
        <w:t xml:space="preserve">Que vaut le rapport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m(0)</m:t>
            </m:r>
          </m:den>
        </m:f>
      </m:oMath>
      <w:r w:rsidRPr="00457684">
        <w:rPr>
          <w:sz w:val="24"/>
          <w:szCs w:val="24"/>
        </w:rPr>
        <w:t xml:space="preserve"> de la masse d’air restante à l’instant </w:t>
      </w:r>
      <w:r w:rsidRPr="00457684">
        <w:rPr>
          <w:i/>
          <w:sz w:val="24"/>
          <w:szCs w:val="24"/>
        </w:rPr>
        <w:t>t</w:t>
      </w:r>
      <w:r w:rsidRPr="00457684">
        <w:rPr>
          <w:i/>
          <w:sz w:val="24"/>
          <w:szCs w:val="24"/>
          <w:vertAlign w:val="subscript"/>
        </w:rPr>
        <w:t>3</w:t>
      </w:r>
      <w:r w:rsidRPr="00457684">
        <w:rPr>
          <w:sz w:val="24"/>
          <w:szCs w:val="24"/>
        </w:rPr>
        <w:t xml:space="preserve"> à la masse d’air initiale ?</w:t>
      </w:r>
    </w:p>
    <w:p w:rsidR="00D55AA6" w:rsidRPr="00457684" w:rsidRDefault="00D55AA6" w:rsidP="00E77CC6">
      <w:pPr>
        <w:jc w:val="both"/>
        <w:rPr>
          <w:sz w:val="24"/>
          <w:szCs w:val="24"/>
        </w:rPr>
      </w:pPr>
    </w:p>
    <w:p w:rsidR="00466E49" w:rsidRDefault="00466E49" w:rsidP="00EF3C65">
      <w:pPr>
        <w:jc w:val="both"/>
        <w:rPr>
          <w:b/>
          <w:sz w:val="24"/>
          <w:szCs w:val="24"/>
        </w:rPr>
      </w:pPr>
    </w:p>
    <w:p w:rsidR="00466E49" w:rsidRDefault="00442660" w:rsidP="00466E4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2496" cy="590092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n1_TF51_P1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590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C0" w:rsidRPr="00CD2797" w:rsidRDefault="00F473C0" w:rsidP="00466E49">
      <w:pPr>
        <w:jc w:val="center"/>
        <w:rPr>
          <w:sz w:val="24"/>
          <w:szCs w:val="24"/>
        </w:rPr>
      </w:pPr>
      <w:r>
        <w:rPr>
          <w:sz w:val="24"/>
          <w:szCs w:val="24"/>
        </w:rPr>
        <w:t>Figure 1</w:t>
      </w:r>
    </w:p>
    <w:p w:rsidR="00EF3C65" w:rsidRPr="00EF3C65" w:rsidRDefault="00104EE4" w:rsidP="00E77CC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F30BF">
        <w:rPr>
          <w:noProof/>
          <w:sz w:val="24"/>
          <w:szCs w:val="24"/>
        </w:rPr>
        <w:lastRenderedPageBreak/>
        <w:drawing>
          <wp:inline distT="0" distB="0" distL="0" distR="0">
            <wp:extent cx="5762625" cy="8124825"/>
            <wp:effectExtent l="0" t="0" r="0" b="0"/>
            <wp:docPr id="25" name="Image 25" descr="median_TF51_P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dian_TF51_P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C65" w:rsidRPr="00EF3C6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DA"/>
    <w:multiLevelType w:val="singleLevel"/>
    <w:tmpl w:val="6150C4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46"/>
    <w:rsid w:val="00007415"/>
    <w:rsid w:val="000A4146"/>
    <w:rsid w:val="000D3C46"/>
    <w:rsid w:val="00104EE4"/>
    <w:rsid w:val="00111DD6"/>
    <w:rsid w:val="001257A0"/>
    <w:rsid w:val="0014749D"/>
    <w:rsid w:val="001B259C"/>
    <w:rsid w:val="001D0C8B"/>
    <w:rsid w:val="0024554B"/>
    <w:rsid w:val="002633DD"/>
    <w:rsid w:val="002F66F7"/>
    <w:rsid w:val="00325FBF"/>
    <w:rsid w:val="00345E0D"/>
    <w:rsid w:val="003814ED"/>
    <w:rsid w:val="00391D47"/>
    <w:rsid w:val="003A36BD"/>
    <w:rsid w:val="003A5C67"/>
    <w:rsid w:val="003C757D"/>
    <w:rsid w:val="003E0A59"/>
    <w:rsid w:val="00415858"/>
    <w:rsid w:val="00442660"/>
    <w:rsid w:val="004523A1"/>
    <w:rsid w:val="00457684"/>
    <w:rsid w:val="00466E49"/>
    <w:rsid w:val="004B0114"/>
    <w:rsid w:val="004E2C63"/>
    <w:rsid w:val="00502E3C"/>
    <w:rsid w:val="005358FE"/>
    <w:rsid w:val="005518D8"/>
    <w:rsid w:val="00564711"/>
    <w:rsid w:val="005742D4"/>
    <w:rsid w:val="00586CF8"/>
    <w:rsid w:val="0059472E"/>
    <w:rsid w:val="006313E5"/>
    <w:rsid w:val="00645B6A"/>
    <w:rsid w:val="00654FA7"/>
    <w:rsid w:val="006654F9"/>
    <w:rsid w:val="00666BB4"/>
    <w:rsid w:val="006A4ED5"/>
    <w:rsid w:val="006C192C"/>
    <w:rsid w:val="006D0E4E"/>
    <w:rsid w:val="006D5A4C"/>
    <w:rsid w:val="00700713"/>
    <w:rsid w:val="0070783D"/>
    <w:rsid w:val="007707C8"/>
    <w:rsid w:val="00775ECC"/>
    <w:rsid w:val="007938DB"/>
    <w:rsid w:val="007C6788"/>
    <w:rsid w:val="007E4A89"/>
    <w:rsid w:val="00821DAE"/>
    <w:rsid w:val="00821E89"/>
    <w:rsid w:val="00850CA2"/>
    <w:rsid w:val="00850DDB"/>
    <w:rsid w:val="00886980"/>
    <w:rsid w:val="00887E63"/>
    <w:rsid w:val="008D666C"/>
    <w:rsid w:val="009043C4"/>
    <w:rsid w:val="00910A39"/>
    <w:rsid w:val="00922CC2"/>
    <w:rsid w:val="009672E1"/>
    <w:rsid w:val="009717A8"/>
    <w:rsid w:val="00975F27"/>
    <w:rsid w:val="00982C0B"/>
    <w:rsid w:val="00997895"/>
    <w:rsid w:val="009A5AB0"/>
    <w:rsid w:val="009B442E"/>
    <w:rsid w:val="009D0205"/>
    <w:rsid w:val="009E2F6A"/>
    <w:rsid w:val="009F30BF"/>
    <w:rsid w:val="00A15965"/>
    <w:rsid w:val="00A34FE2"/>
    <w:rsid w:val="00AD355B"/>
    <w:rsid w:val="00AE1F83"/>
    <w:rsid w:val="00B20BC6"/>
    <w:rsid w:val="00B46BDD"/>
    <w:rsid w:val="00B81870"/>
    <w:rsid w:val="00BA2EEC"/>
    <w:rsid w:val="00BC3E47"/>
    <w:rsid w:val="00BC79BB"/>
    <w:rsid w:val="00C42FBC"/>
    <w:rsid w:val="00C65537"/>
    <w:rsid w:val="00C87947"/>
    <w:rsid w:val="00CD2797"/>
    <w:rsid w:val="00D55AA6"/>
    <w:rsid w:val="00D55FCA"/>
    <w:rsid w:val="00D651C4"/>
    <w:rsid w:val="00D74F62"/>
    <w:rsid w:val="00D92E4F"/>
    <w:rsid w:val="00DC0755"/>
    <w:rsid w:val="00E13A6E"/>
    <w:rsid w:val="00E35ECE"/>
    <w:rsid w:val="00E5782F"/>
    <w:rsid w:val="00E77CC6"/>
    <w:rsid w:val="00EC0572"/>
    <w:rsid w:val="00EF3C65"/>
    <w:rsid w:val="00EF57B6"/>
    <w:rsid w:val="00EF75C9"/>
    <w:rsid w:val="00F23C01"/>
    <w:rsid w:val="00F3081E"/>
    <w:rsid w:val="00F473C0"/>
    <w:rsid w:val="00F76FB3"/>
    <w:rsid w:val="00FC06AE"/>
    <w:rsid w:val="00FD77B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426"/>
      </w:tabs>
      <w:jc w:val="both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9F30BF"/>
    <w:rPr>
      <w:color w:val="808080"/>
    </w:rPr>
  </w:style>
  <w:style w:type="paragraph" w:styleId="Textedebulles">
    <w:name w:val="Balloon Text"/>
    <w:basedOn w:val="Normal"/>
    <w:link w:val="TextedebullesCar"/>
    <w:rsid w:val="009F3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426"/>
      </w:tabs>
      <w:jc w:val="both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9F30BF"/>
    <w:rPr>
      <w:color w:val="808080"/>
    </w:rPr>
  </w:style>
  <w:style w:type="paragraph" w:styleId="Textedebulles">
    <w:name w:val="Balloon Text"/>
    <w:basedOn w:val="Normal"/>
    <w:link w:val="TextedebullesCar"/>
    <w:rsid w:val="009F3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Dell Computer Corporation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cp:lastModifiedBy>rherbach</cp:lastModifiedBy>
  <cp:revision>18</cp:revision>
  <cp:lastPrinted>2011-05-05T07:13:00Z</cp:lastPrinted>
  <dcterms:created xsi:type="dcterms:W3CDTF">2011-05-03T15:33:00Z</dcterms:created>
  <dcterms:modified xsi:type="dcterms:W3CDTF">2011-05-09T07:02:00Z</dcterms:modified>
</cp:coreProperties>
</file>