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59" w:rsidRDefault="00422F59" w:rsidP="000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Médian TI05 P2017 </w:t>
      </w:r>
    </w:p>
    <w:p w:rsidR="000630A9" w:rsidRPr="000630A9" w:rsidRDefault="00422F59" w:rsidP="000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mai </w:t>
      </w:r>
      <w:r w:rsidR="000630A9" w:rsidRPr="000630A9">
        <w:rPr>
          <w:rFonts w:ascii="Arial" w:hAnsi="Arial" w:cs="Arial"/>
          <w:b/>
          <w:sz w:val="28"/>
          <w:szCs w:val="28"/>
        </w:rPr>
        <w:t>2017</w:t>
      </w:r>
    </w:p>
    <w:p w:rsidR="000630A9" w:rsidRDefault="000630A9" w:rsidP="000630A9">
      <w:pPr>
        <w:shd w:val="clear" w:color="auto" w:fill="FFFFFF" w:themeFill="background1"/>
        <w:jc w:val="center"/>
        <w:rPr>
          <w:rFonts w:ascii="Arial" w:hAnsi="Arial" w:cs="Arial"/>
          <w:b/>
          <w:sz w:val="12"/>
          <w:szCs w:val="12"/>
        </w:rPr>
      </w:pPr>
    </w:p>
    <w:p w:rsidR="00422F59" w:rsidRDefault="00422F59" w:rsidP="000630A9">
      <w:pPr>
        <w:shd w:val="clear" w:color="auto" w:fill="FFFFFF" w:themeFill="background1"/>
        <w:jc w:val="center"/>
        <w:rPr>
          <w:rFonts w:ascii="Arial" w:hAnsi="Arial" w:cs="Arial"/>
          <w:b/>
          <w:sz w:val="12"/>
          <w:szCs w:val="12"/>
        </w:rPr>
      </w:pPr>
    </w:p>
    <w:p w:rsidR="00021C3C" w:rsidRPr="00C72075" w:rsidRDefault="000630A9" w:rsidP="00063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1 - COM</w:t>
      </w:r>
      <w:r w:rsidR="00021C3C" w:rsidRPr="00C72075">
        <w:rPr>
          <w:rFonts w:ascii="Arial" w:hAnsi="Arial" w:cs="Arial"/>
          <w:b/>
        </w:rPr>
        <w:t xml:space="preserve">MUNICATION INTERNE                                                                                                                           </w:t>
      </w:r>
    </w:p>
    <w:p w:rsidR="00124C3B" w:rsidRDefault="00124C3B" w:rsidP="000630A9">
      <w:pPr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021C3C" w:rsidRPr="00C72075" w:rsidRDefault="00021C3C" w:rsidP="00124C3B">
      <w:pPr>
        <w:jc w:val="center"/>
        <w:rPr>
          <w:rFonts w:ascii="Arial" w:hAnsi="Arial" w:cs="Arial"/>
          <w:i/>
          <w:sz w:val="20"/>
          <w:szCs w:val="20"/>
        </w:rPr>
      </w:pPr>
      <w:r w:rsidRPr="00124C3B">
        <w:rPr>
          <w:rFonts w:ascii="Arial" w:hAnsi="Arial" w:cs="Arial"/>
          <w:b/>
          <w:sz w:val="22"/>
          <w:szCs w:val="22"/>
        </w:rPr>
        <w:t>Le</w:t>
      </w:r>
      <w:r w:rsidR="004657D9" w:rsidRPr="00124C3B">
        <w:rPr>
          <w:rFonts w:ascii="Arial" w:hAnsi="Arial" w:cs="Arial"/>
          <w:b/>
          <w:sz w:val="22"/>
          <w:szCs w:val="22"/>
        </w:rPr>
        <w:t>s faits</w:t>
      </w:r>
      <w:r w:rsidR="004657D9" w:rsidRPr="00124C3B">
        <w:rPr>
          <w:rFonts w:ascii="Arial" w:hAnsi="Arial" w:cs="Arial"/>
          <w:b/>
          <w:sz w:val="20"/>
          <w:szCs w:val="20"/>
        </w:rPr>
        <w:t xml:space="preserve"> </w:t>
      </w:r>
      <w:r w:rsidR="00124C3B" w:rsidRPr="00124C3B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124C3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C72075">
        <w:rPr>
          <w:rFonts w:ascii="Arial" w:hAnsi="Arial" w:cs="Arial"/>
          <w:i/>
          <w:sz w:val="20"/>
          <w:szCs w:val="20"/>
        </w:rPr>
        <w:t>(Il s’</w:t>
      </w:r>
      <w:r w:rsidR="00422F59">
        <w:rPr>
          <w:rFonts w:ascii="Arial" w:hAnsi="Arial" w:cs="Arial"/>
          <w:i/>
          <w:sz w:val="20"/>
          <w:szCs w:val="20"/>
        </w:rPr>
        <w:t>agit bien sûr d’un cas théorique</w:t>
      </w:r>
      <w:r w:rsidR="004657D9">
        <w:rPr>
          <w:rFonts w:ascii="Arial" w:hAnsi="Arial" w:cs="Arial"/>
          <w:i/>
          <w:sz w:val="20"/>
          <w:szCs w:val="20"/>
        </w:rPr>
        <w:t xml:space="preserve"> sans lien avec la réalité de l’UTBM</w:t>
      </w:r>
      <w:r w:rsidRPr="00C72075">
        <w:rPr>
          <w:rFonts w:ascii="Arial" w:hAnsi="Arial" w:cs="Arial"/>
          <w:i/>
          <w:sz w:val="20"/>
          <w:szCs w:val="20"/>
        </w:rPr>
        <w:t>…)</w:t>
      </w:r>
    </w:p>
    <w:p w:rsidR="00C57AA4" w:rsidRPr="001748CF" w:rsidRDefault="00C57AA4" w:rsidP="00021C3C">
      <w:pPr>
        <w:rPr>
          <w:rFonts w:ascii="Arial" w:hAnsi="Arial" w:cs="Arial"/>
          <w:i/>
          <w:sz w:val="10"/>
          <w:szCs w:val="10"/>
        </w:rPr>
      </w:pPr>
    </w:p>
    <w:p w:rsidR="00AE23EF" w:rsidRPr="00124C3B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>Même si des pro</w:t>
      </w:r>
      <w:r w:rsidR="00AE23EF" w:rsidRPr="00124C3B">
        <w:rPr>
          <w:rFonts w:ascii="Arial" w:hAnsi="Arial" w:cs="Arial"/>
          <w:sz w:val="22"/>
          <w:szCs w:val="22"/>
        </w:rPr>
        <w:t>grès</w:t>
      </w:r>
      <w:r w:rsidR="00C57AA4">
        <w:rPr>
          <w:rFonts w:ascii="Arial" w:hAnsi="Arial" w:cs="Arial"/>
          <w:sz w:val="22"/>
          <w:szCs w:val="22"/>
        </w:rPr>
        <w:t xml:space="preserve"> ont été faits</w:t>
      </w:r>
      <w:r w:rsidRPr="00124C3B">
        <w:rPr>
          <w:rFonts w:ascii="Arial" w:hAnsi="Arial" w:cs="Arial"/>
          <w:sz w:val="22"/>
          <w:szCs w:val="22"/>
        </w:rPr>
        <w:t xml:space="preserve"> ces </w:t>
      </w:r>
      <w:r w:rsidR="00AE23EF" w:rsidRPr="00124C3B">
        <w:rPr>
          <w:rFonts w:ascii="Arial" w:hAnsi="Arial" w:cs="Arial"/>
          <w:sz w:val="22"/>
          <w:szCs w:val="22"/>
        </w:rPr>
        <w:t>dernières années</w:t>
      </w:r>
      <w:r w:rsidRPr="00124C3B">
        <w:rPr>
          <w:rFonts w:ascii="Arial" w:hAnsi="Arial" w:cs="Arial"/>
          <w:sz w:val="22"/>
          <w:szCs w:val="22"/>
        </w:rPr>
        <w:t xml:space="preserve">, la direction de l’UTBM a constaté </w:t>
      </w:r>
      <w:r w:rsidR="00AE23EF" w:rsidRPr="00124C3B">
        <w:rPr>
          <w:rFonts w:ascii="Arial" w:hAnsi="Arial" w:cs="Arial"/>
          <w:sz w:val="22"/>
          <w:szCs w:val="22"/>
        </w:rPr>
        <w:t xml:space="preserve">que la culture sécurité au sein de </w:t>
      </w:r>
      <w:r w:rsidR="00C57AA4">
        <w:rPr>
          <w:rFonts w:ascii="Arial" w:hAnsi="Arial" w:cs="Arial"/>
          <w:sz w:val="22"/>
          <w:szCs w:val="22"/>
        </w:rPr>
        <w:t xml:space="preserve">l’établissement restait </w:t>
      </w:r>
      <w:r w:rsidR="00AE23EF" w:rsidRPr="00124C3B">
        <w:rPr>
          <w:rFonts w:ascii="Arial" w:hAnsi="Arial" w:cs="Arial"/>
          <w:sz w:val="22"/>
          <w:szCs w:val="22"/>
        </w:rPr>
        <w:t>encore insuffisante. Ainsi plusieurs</w:t>
      </w:r>
      <w:r w:rsidRPr="00124C3B">
        <w:rPr>
          <w:rFonts w:ascii="Arial" w:hAnsi="Arial" w:cs="Arial"/>
          <w:sz w:val="22"/>
          <w:szCs w:val="22"/>
        </w:rPr>
        <w:t xml:space="preserve"> accidents </w:t>
      </w:r>
      <w:r w:rsidR="00422F59">
        <w:rPr>
          <w:rFonts w:ascii="Arial" w:hAnsi="Arial" w:cs="Arial"/>
          <w:sz w:val="22"/>
          <w:szCs w:val="22"/>
        </w:rPr>
        <w:t xml:space="preserve">du travail </w:t>
      </w:r>
      <w:r w:rsidRPr="00124C3B">
        <w:rPr>
          <w:rFonts w:ascii="Arial" w:hAnsi="Arial" w:cs="Arial"/>
          <w:sz w:val="22"/>
          <w:szCs w:val="22"/>
        </w:rPr>
        <w:t xml:space="preserve">au sein </w:t>
      </w:r>
      <w:r w:rsidR="00AE23EF" w:rsidRPr="00124C3B">
        <w:rPr>
          <w:rFonts w:ascii="Arial" w:hAnsi="Arial" w:cs="Arial"/>
          <w:sz w:val="22"/>
          <w:szCs w:val="22"/>
        </w:rPr>
        <w:t>des locaux de l’UTBM sont à déplorer chaque année.</w:t>
      </w:r>
    </w:p>
    <w:p w:rsidR="00AE23EF" w:rsidRPr="00124C3B" w:rsidRDefault="00AE23EF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C72075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>L</w:t>
      </w:r>
      <w:r w:rsidR="00AE23EF" w:rsidRPr="00124C3B">
        <w:rPr>
          <w:rFonts w:ascii="Arial" w:hAnsi="Arial" w:cs="Arial"/>
          <w:sz w:val="22"/>
          <w:szCs w:val="22"/>
        </w:rPr>
        <w:t>a direction a</w:t>
      </w:r>
      <w:r w:rsidR="00021C3C" w:rsidRPr="00124C3B">
        <w:rPr>
          <w:rFonts w:ascii="Arial" w:hAnsi="Arial" w:cs="Arial"/>
          <w:sz w:val="22"/>
          <w:szCs w:val="22"/>
        </w:rPr>
        <w:t xml:space="preserve"> donc déc</w:t>
      </w:r>
      <w:r w:rsidR="00C57AA4">
        <w:rPr>
          <w:rFonts w:ascii="Arial" w:hAnsi="Arial" w:cs="Arial"/>
          <w:sz w:val="22"/>
          <w:szCs w:val="22"/>
        </w:rPr>
        <w:t>idé d’engager une campagne sur l</w:t>
      </w:r>
      <w:r w:rsidR="00021C3C" w:rsidRPr="00124C3B">
        <w:rPr>
          <w:rFonts w:ascii="Arial" w:hAnsi="Arial" w:cs="Arial"/>
          <w:sz w:val="22"/>
          <w:szCs w:val="22"/>
        </w:rPr>
        <w:t>e thème</w:t>
      </w:r>
      <w:r w:rsidR="00C57AA4">
        <w:rPr>
          <w:rFonts w:ascii="Arial" w:hAnsi="Arial" w:cs="Arial"/>
          <w:sz w:val="22"/>
          <w:szCs w:val="22"/>
        </w:rPr>
        <w:t xml:space="preserve"> de la prévention des accidents du travail</w:t>
      </w:r>
      <w:r w:rsidR="001748CF" w:rsidRPr="00124C3B">
        <w:rPr>
          <w:rFonts w:ascii="Arial" w:hAnsi="Arial" w:cs="Arial"/>
          <w:sz w:val="22"/>
          <w:szCs w:val="22"/>
        </w:rPr>
        <w:t>, en lien avec le Comité d</w:t>
      </w:r>
      <w:r w:rsidR="00DD6DA6" w:rsidRPr="00124C3B">
        <w:rPr>
          <w:rFonts w:ascii="Arial" w:hAnsi="Arial" w:cs="Arial"/>
          <w:sz w:val="22"/>
          <w:szCs w:val="22"/>
        </w:rPr>
        <w:t>’</w:t>
      </w:r>
      <w:r w:rsidR="00422F59">
        <w:rPr>
          <w:rFonts w:ascii="Arial" w:hAnsi="Arial" w:cs="Arial"/>
          <w:sz w:val="22"/>
          <w:szCs w:val="22"/>
        </w:rPr>
        <w:t>Hygiène, de Sécurité et des C</w:t>
      </w:r>
      <w:r w:rsidR="001748CF" w:rsidRPr="00124C3B">
        <w:rPr>
          <w:rFonts w:ascii="Arial" w:hAnsi="Arial" w:cs="Arial"/>
          <w:sz w:val="22"/>
          <w:szCs w:val="22"/>
        </w:rPr>
        <w:t xml:space="preserve">onditions de travail (CHSCT) de l‘UTBM, </w:t>
      </w:r>
      <w:r w:rsidR="00021C3C" w:rsidRPr="00124C3B">
        <w:rPr>
          <w:rFonts w:ascii="Arial" w:hAnsi="Arial" w:cs="Arial"/>
          <w:sz w:val="22"/>
          <w:szCs w:val="22"/>
        </w:rPr>
        <w:t>avec pour objectif de sensibiliser chacun sur la nécessité d</w:t>
      </w:r>
      <w:r w:rsidR="00AE23EF" w:rsidRPr="00124C3B">
        <w:rPr>
          <w:rFonts w:ascii="Arial" w:hAnsi="Arial" w:cs="Arial"/>
          <w:sz w:val="22"/>
          <w:szCs w:val="22"/>
        </w:rPr>
        <w:t>’une implication</w:t>
      </w:r>
      <w:r w:rsidR="00FC1550">
        <w:rPr>
          <w:rFonts w:ascii="Arial" w:hAnsi="Arial" w:cs="Arial"/>
          <w:sz w:val="22"/>
          <w:szCs w:val="22"/>
        </w:rPr>
        <w:t xml:space="preserve"> renforcée</w:t>
      </w:r>
      <w:r w:rsidR="00C57AA4">
        <w:rPr>
          <w:rFonts w:ascii="Arial" w:hAnsi="Arial" w:cs="Arial"/>
          <w:sz w:val="22"/>
          <w:szCs w:val="22"/>
        </w:rPr>
        <w:t>,</w:t>
      </w:r>
      <w:r w:rsidR="00AE23EF" w:rsidRPr="00124C3B">
        <w:rPr>
          <w:rFonts w:ascii="Arial" w:hAnsi="Arial" w:cs="Arial"/>
          <w:sz w:val="22"/>
          <w:szCs w:val="22"/>
        </w:rPr>
        <w:t xml:space="preserve"> </w:t>
      </w:r>
      <w:r w:rsidR="00C57AA4">
        <w:rPr>
          <w:rFonts w:ascii="Arial" w:hAnsi="Arial" w:cs="Arial"/>
          <w:sz w:val="22"/>
          <w:szCs w:val="22"/>
        </w:rPr>
        <w:t>tant collective qu’</w:t>
      </w:r>
      <w:r w:rsidR="00422F59">
        <w:rPr>
          <w:rFonts w:ascii="Arial" w:hAnsi="Arial" w:cs="Arial"/>
          <w:sz w:val="22"/>
          <w:szCs w:val="22"/>
        </w:rPr>
        <w:t>individuelle</w:t>
      </w:r>
      <w:r w:rsidR="00C57AA4">
        <w:rPr>
          <w:rFonts w:ascii="Arial" w:hAnsi="Arial" w:cs="Arial"/>
          <w:sz w:val="22"/>
          <w:szCs w:val="22"/>
        </w:rPr>
        <w:t>,</w:t>
      </w:r>
      <w:r w:rsidR="00422F59">
        <w:rPr>
          <w:rFonts w:ascii="Arial" w:hAnsi="Arial" w:cs="Arial"/>
          <w:sz w:val="22"/>
          <w:szCs w:val="22"/>
        </w:rPr>
        <w:t xml:space="preserve"> </w:t>
      </w:r>
      <w:r w:rsidR="00AE23EF" w:rsidRPr="00124C3B">
        <w:rPr>
          <w:rFonts w:ascii="Arial" w:hAnsi="Arial" w:cs="Arial"/>
          <w:sz w:val="22"/>
          <w:szCs w:val="22"/>
        </w:rPr>
        <w:t xml:space="preserve">dans le domaine de </w:t>
      </w:r>
      <w:r w:rsidR="00C57AA4">
        <w:rPr>
          <w:rFonts w:ascii="Arial" w:hAnsi="Arial" w:cs="Arial"/>
          <w:sz w:val="22"/>
          <w:szCs w:val="22"/>
        </w:rPr>
        <w:t>la sécurité au</w:t>
      </w:r>
      <w:r w:rsidR="00422F59">
        <w:rPr>
          <w:rFonts w:ascii="Arial" w:hAnsi="Arial" w:cs="Arial"/>
          <w:sz w:val="22"/>
          <w:szCs w:val="22"/>
        </w:rPr>
        <w:t xml:space="preserve"> travail.</w:t>
      </w:r>
    </w:p>
    <w:p w:rsidR="00021C3C" w:rsidRPr="00124C3B" w:rsidRDefault="00021C3C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>Cette démarche se place également dans la vol</w:t>
      </w:r>
      <w:r w:rsidR="00422F59">
        <w:rPr>
          <w:rFonts w:ascii="Arial" w:hAnsi="Arial" w:cs="Arial"/>
          <w:sz w:val="22"/>
          <w:szCs w:val="22"/>
        </w:rPr>
        <w:t>onté affichée de l’UTBM</w:t>
      </w:r>
      <w:r w:rsidRPr="00124C3B">
        <w:rPr>
          <w:rFonts w:ascii="Arial" w:hAnsi="Arial" w:cs="Arial"/>
          <w:sz w:val="22"/>
          <w:szCs w:val="22"/>
        </w:rPr>
        <w:t xml:space="preserve"> d’obtenir une certification </w:t>
      </w:r>
      <w:r w:rsidR="00422F59">
        <w:rPr>
          <w:rFonts w:ascii="Arial" w:hAnsi="Arial" w:cs="Arial"/>
          <w:sz w:val="22"/>
          <w:szCs w:val="22"/>
        </w:rPr>
        <w:t xml:space="preserve">officielle </w:t>
      </w:r>
      <w:r w:rsidRPr="00124C3B">
        <w:rPr>
          <w:rFonts w:ascii="Arial" w:hAnsi="Arial" w:cs="Arial"/>
          <w:sz w:val="22"/>
          <w:szCs w:val="22"/>
        </w:rPr>
        <w:t xml:space="preserve">OHSAS 18001 relative au management de la </w:t>
      </w:r>
      <w:r w:rsidR="00AE23EF" w:rsidRPr="00124C3B">
        <w:rPr>
          <w:rFonts w:ascii="Arial" w:hAnsi="Arial" w:cs="Arial"/>
          <w:sz w:val="22"/>
          <w:szCs w:val="22"/>
        </w:rPr>
        <w:t>sécurité pour</w:t>
      </w:r>
      <w:r w:rsidRPr="00124C3B">
        <w:rPr>
          <w:rFonts w:ascii="Arial" w:hAnsi="Arial" w:cs="Arial"/>
          <w:sz w:val="22"/>
          <w:szCs w:val="22"/>
        </w:rPr>
        <w:t xml:space="preserve"> laquelle un audit externe est programmé en juin prochain.</w:t>
      </w:r>
      <w:r w:rsidR="007E7AB5" w:rsidRPr="00124C3B">
        <w:rPr>
          <w:rFonts w:ascii="Arial" w:hAnsi="Arial" w:cs="Arial"/>
          <w:sz w:val="22"/>
          <w:szCs w:val="22"/>
        </w:rPr>
        <w:t xml:space="preserve"> </w:t>
      </w:r>
    </w:p>
    <w:p w:rsidR="00A72D3C" w:rsidRPr="00124C3B" w:rsidRDefault="00A72D3C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 xml:space="preserve">Les actions prioritaires </w:t>
      </w:r>
      <w:r w:rsidR="00422F59">
        <w:rPr>
          <w:rFonts w:ascii="Arial" w:hAnsi="Arial" w:cs="Arial"/>
          <w:sz w:val="22"/>
          <w:szCs w:val="22"/>
        </w:rPr>
        <w:t xml:space="preserve">retenues par l’UTBM </w:t>
      </w:r>
      <w:r w:rsidRPr="00124C3B">
        <w:rPr>
          <w:rFonts w:ascii="Arial" w:hAnsi="Arial" w:cs="Arial"/>
          <w:sz w:val="22"/>
          <w:szCs w:val="22"/>
        </w:rPr>
        <w:t>porteront sur :</w:t>
      </w:r>
    </w:p>
    <w:p w:rsidR="00021C3C" w:rsidRPr="00124C3B" w:rsidRDefault="00021C3C" w:rsidP="00021C3C">
      <w:pPr>
        <w:rPr>
          <w:rFonts w:ascii="Arial" w:hAnsi="Arial" w:cs="Arial"/>
          <w:sz w:val="10"/>
          <w:szCs w:val="10"/>
        </w:rPr>
      </w:pPr>
    </w:p>
    <w:p w:rsidR="00021C3C" w:rsidRPr="00124C3B" w:rsidRDefault="00021C3C" w:rsidP="00021C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Le port des effets de protection</w:t>
      </w:r>
      <w:r w:rsidRPr="00124C3B">
        <w:rPr>
          <w:rFonts w:ascii="Arial" w:hAnsi="Arial" w:cs="Arial"/>
          <w:sz w:val="22"/>
          <w:szCs w:val="22"/>
        </w:rPr>
        <w:t xml:space="preserve"> en toutes circonstances</w:t>
      </w:r>
      <w:r w:rsidR="00AE23EF" w:rsidRPr="00124C3B">
        <w:rPr>
          <w:rFonts w:ascii="Arial" w:hAnsi="Arial" w:cs="Arial"/>
          <w:sz w:val="22"/>
          <w:szCs w:val="22"/>
        </w:rPr>
        <w:t xml:space="preserve"> (</w:t>
      </w:r>
      <w:r w:rsidRPr="00124C3B">
        <w:rPr>
          <w:rFonts w:ascii="Arial" w:hAnsi="Arial" w:cs="Arial"/>
          <w:sz w:val="22"/>
          <w:szCs w:val="22"/>
        </w:rPr>
        <w:t>blouses, lunettes, gants, chaussures sécurité…)</w:t>
      </w:r>
    </w:p>
    <w:p w:rsidR="00124C3B" w:rsidRPr="00124C3B" w:rsidRDefault="00124C3B" w:rsidP="00124C3B">
      <w:pPr>
        <w:ind w:left="720"/>
        <w:rPr>
          <w:rFonts w:ascii="Arial" w:hAnsi="Arial" w:cs="Arial"/>
          <w:sz w:val="10"/>
          <w:szCs w:val="10"/>
        </w:rPr>
      </w:pPr>
    </w:p>
    <w:p w:rsidR="00021C3C" w:rsidRPr="00124C3B" w:rsidRDefault="00021C3C" w:rsidP="00021C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Le respect des consignes de sécurité</w:t>
      </w:r>
      <w:r w:rsidR="00422F59">
        <w:rPr>
          <w:rFonts w:ascii="Arial" w:hAnsi="Arial" w:cs="Arial"/>
          <w:sz w:val="22"/>
          <w:szCs w:val="22"/>
        </w:rPr>
        <w:t xml:space="preserve"> en particulier dans les</w:t>
      </w:r>
      <w:r w:rsidRPr="00124C3B">
        <w:rPr>
          <w:rFonts w:ascii="Arial" w:hAnsi="Arial" w:cs="Arial"/>
          <w:sz w:val="22"/>
          <w:szCs w:val="22"/>
        </w:rPr>
        <w:t xml:space="preserve"> zones à risques (laboratoires et ateliers notamment…)</w:t>
      </w:r>
    </w:p>
    <w:p w:rsidR="00124C3B" w:rsidRPr="00124C3B" w:rsidRDefault="00124C3B" w:rsidP="00124C3B">
      <w:pPr>
        <w:ind w:left="720"/>
        <w:rPr>
          <w:rFonts w:ascii="Arial" w:hAnsi="Arial" w:cs="Arial"/>
          <w:sz w:val="10"/>
          <w:szCs w:val="10"/>
        </w:rPr>
      </w:pPr>
    </w:p>
    <w:p w:rsidR="00021C3C" w:rsidRPr="00124C3B" w:rsidRDefault="00021C3C" w:rsidP="00021C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Un comportement exemplaire des encadrants</w:t>
      </w:r>
      <w:r w:rsidRPr="00124C3B">
        <w:rPr>
          <w:rFonts w:ascii="Arial" w:hAnsi="Arial" w:cs="Arial"/>
          <w:sz w:val="22"/>
          <w:szCs w:val="22"/>
        </w:rPr>
        <w:t xml:space="preserve"> dans ce domaine et en particulier des enseignants</w:t>
      </w:r>
      <w:r w:rsidR="007E7AB5" w:rsidRPr="00124C3B">
        <w:rPr>
          <w:rFonts w:ascii="Arial" w:hAnsi="Arial" w:cs="Arial"/>
          <w:sz w:val="22"/>
          <w:szCs w:val="22"/>
        </w:rPr>
        <w:t xml:space="preserve"> et responsable</w:t>
      </w:r>
      <w:r w:rsidR="0008327D" w:rsidRPr="00124C3B">
        <w:rPr>
          <w:rFonts w:ascii="Arial" w:hAnsi="Arial" w:cs="Arial"/>
          <w:sz w:val="22"/>
          <w:szCs w:val="22"/>
        </w:rPr>
        <w:t>s</w:t>
      </w:r>
      <w:r w:rsidR="007E7AB5" w:rsidRPr="00124C3B">
        <w:rPr>
          <w:rFonts w:ascii="Arial" w:hAnsi="Arial" w:cs="Arial"/>
          <w:sz w:val="22"/>
          <w:szCs w:val="22"/>
        </w:rPr>
        <w:t xml:space="preserve"> hiérarchique</w:t>
      </w:r>
      <w:r w:rsidR="0008327D" w:rsidRPr="00124C3B">
        <w:rPr>
          <w:rFonts w:ascii="Arial" w:hAnsi="Arial" w:cs="Arial"/>
          <w:sz w:val="22"/>
          <w:szCs w:val="22"/>
        </w:rPr>
        <w:t>s</w:t>
      </w:r>
      <w:r w:rsidRPr="00124C3B">
        <w:rPr>
          <w:rFonts w:ascii="Arial" w:hAnsi="Arial" w:cs="Arial"/>
          <w:sz w:val="22"/>
          <w:szCs w:val="22"/>
        </w:rPr>
        <w:t>…</w:t>
      </w:r>
    </w:p>
    <w:p w:rsidR="00124C3B" w:rsidRPr="00124C3B" w:rsidRDefault="00124C3B" w:rsidP="00124C3B">
      <w:pPr>
        <w:ind w:left="720"/>
        <w:rPr>
          <w:rFonts w:ascii="Arial" w:hAnsi="Arial" w:cs="Arial"/>
          <w:sz w:val="10"/>
          <w:szCs w:val="10"/>
        </w:rPr>
      </w:pPr>
    </w:p>
    <w:p w:rsidR="00021C3C" w:rsidRPr="00124C3B" w:rsidRDefault="00021C3C" w:rsidP="00021C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L’amélioration de la culture sécurité de tous</w:t>
      </w:r>
      <w:r w:rsidR="000630A9" w:rsidRPr="00124C3B">
        <w:rPr>
          <w:rFonts w:ascii="Arial" w:hAnsi="Arial" w:cs="Arial"/>
          <w:sz w:val="22"/>
          <w:szCs w:val="22"/>
        </w:rPr>
        <w:t>, de la direction de l’UTBM</w:t>
      </w:r>
      <w:r w:rsidRPr="00124C3B">
        <w:rPr>
          <w:rFonts w:ascii="Arial" w:hAnsi="Arial" w:cs="Arial"/>
          <w:sz w:val="22"/>
          <w:szCs w:val="22"/>
        </w:rPr>
        <w:t>, en passant par l’</w:t>
      </w:r>
      <w:r w:rsidR="000630A9" w:rsidRPr="00124C3B">
        <w:rPr>
          <w:rFonts w:ascii="Arial" w:hAnsi="Arial" w:cs="Arial"/>
          <w:sz w:val="22"/>
          <w:szCs w:val="22"/>
        </w:rPr>
        <w:t>ensemble du personnel</w:t>
      </w:r>
      <w:r w:rsidR="00C57AA4">
        <w:rPr>
          <w:rFonts w:ascii="Arial" w:hAnsi="Arial" w:cs="Arial"/>
          <w:sz w:val="22"/>
          <w:szCs w:val="22"/>
        </w:rPr>
        <w:t>, les encadrants</w:t>
      </w:r>
      <w:r w:rsidR="000630A9" w:rsidRPr="00124C3B">
        <w:rPr>
          <w:rFonts w:ascii="Arial" w:hAnsi="Arial" w:cs="Arial"/>
          <w:sz w:val="22"/>
          <w:szCs w:val="22"/>
        </w:rPr>
        <w:t xml:space="preserve"> </w:t>
      </w:r>
      <w:r w:rsidR="00422F59">
        <w:rPr>
          <w:rFonts w:ascii="Arial" w:hAnsi="Arial" w:cs="Arial"/>
          <w:sz w:val="22"/>
          <w:szCs w:val="22"/>
        </w:rPr>
        <w:t>et les étudiants</w:t>
      </w:r>
      <w:r w:rsidR="00C57AA4">
        <w:rPr>
          <w:rFonts w:ascii="Arial" w:hAnsi="Arial" w:cs="Arial"/>
          <w:sz w:val="22"/>
          <w:szCs w:val="22"/>
        </w:rPr>
        <w:t xml:space="preserve"> bien entendu</w:t>
      </w:r>
      <w:r w:rsidR="00422F59">
        <w:rPr>
          <w:rFonts w:ascii="Arial" w:hAnsi="Arial" w:cs="Arial"/>
          <w:sz w:val="22"/>
          <w:szCs w:val="22"/>
        </w:rPr>
        <w:t>…</w:t>
      </w:r>
    </w:p>
    <w:p w:rsidR="00021C3C" w:rsidRPr="00124C3B" w:rsidRDefault="00021C3C" w:rsidP="00021C3C">
      <w:pPr>
        <w:ind w:left="720"/>
        <w:rPr>
          <w:rFonts w:ascii="Arial" w:hAnsi="Arial" w:cs="Arial"/>
          <w:sz w:val="16"/>
          <w:szCs w:val="16"/>
        </w:rPr>
      </w:pPr>
    </w:p>
    <w:p w:rsidR="00021C3C" w:rsidRPr="00124C3B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>Concernant le port des effets de protection, les pre</w:t>
      </w:r>
      <w:r w:rsidR="007E7AB5" w:rsidRPr="00124C3B">
        <w:rPr>
          <w:rFonts w:ascii="Arial" w:hAnsi="Arial" w:cs="Arial"/>
          <w:sz w:val="22"/>
          <w:szCs w:val="22"/>
        </w:rPr>
        <w:t>mières constations montrent que de nombreux</w:t>
      </w:r>
      <w:r w:rsidRPr="00124C3B">
        <w:rPr>
          <w:rFonts w:ascii="Arial" w:hAnsi="Arial" w:cs="Arial"/>
          <w:sz w:val="22"/>
          <w:szCs w:val="22"/>
        </w:rPr>
        <w:t xml:space="preserve"> étudiants </w:t>
      </w:r>
      <w:r w:rsidR="00422F59">
        <w:rPr>
          <w:rFonts w:ascii="Arial" w:hAnsi="Arial" w:cs="Arial"/>
          <w:sz w:val="22"/>
          <w:szCs w:val="22"/>
        </w:rPr>
        <w:t xml:space="preserve">ou stagiaires </w:t>
      </w:r>
      <w:r w:rsidRPr="00124C3B">
        <w:rPr>
          <w:rFonts w:ascii="Arial" w:hAnsi="Arial" w:cs="Arial"/>
          <w:sz w:val="22"/>
          <w:szCs w:val="22"/>
        </w:rPr>
        <w:t xml:space="preserve">ne sont pas </w:t>
      </w:r>
      <w:r w:rsidR="00AE23EF" w:rsidRPr="00124C3B">
        <w:rPr>
          <w:rFonts w:ascii="Arial" w:hAnsi="Arial" w:cs="Arial"/>
          <w:sz w:val="22"/>
          <w:szCs w:val="22"/>
        </w:rPr>
        <w:t>suffisamment</w:t>
      </w:r>
      <w:r w:rsidRPr="00124C3B">
        <w:rPr>
          <w:rFonts w:ascii="Arial" w:hAnsi="Arial" w:cs="Arial"/>
          <w:sz w:val="22"/>
          <w:szCs w:val="22"/>
        </w:rPr>
        <w:t xml:space="preserve"> sensibi</w:t>
      </w:r>
      <w:r w:rsidR="00C31E68" w:rsidRPr="00124C3B">
        <w:rPr>
          <w:rFonts w:ascii="Arial" w:hAnsi="Arial" w:cs="Arial"/>
          <w:sz w:val="22"/>
          <w:szCs w:val="22"/>
        </w:rPr>
        <w:t>lisés à cette question. C</w:t>
      </w:r>
      <w:r w:rsidRPr="00124C3B">
        <w:rPr>
          <w:rFonts w:ascii="Arial" w:hAnsi="Arial" w:cs="Arial"/>
          <w:sz w:val="22"/>
          <w:szCs w:val="22"/>
        </w:rPr>
        <w:t>ertains enseignants</w:t>
      </w:r>
      <w:r w:rsidR="00C31E68" w:rsidRPr="00124C3B">
        <w:rPr>
          <w:rFonts w:ascii="Arial" w:hAnsi="Arial" w:cs="Arial"/>
          <w:sz w:val="22"/>
          <w:szCs w:val="22"/>
        </w:rPr>
        <w:t xml:space="preserve"> ou formateurs</w:t>
      </w:r>
      <w:r w:rsidR="00422F59">
        <w:rPr>
          <w:rFonts w:ascii="Arial" w:hAnsi="Arial" w:cs="Arial"/>
          <w:sz w:val="22"/>
          <w:szCs w:val="22"/>
        </w:rPr>
        <w:t xml:space="preserve"> n’ayant</w:t>
      </w:r>
      <w:r w:rsidR="00C31E68" w:rsidRPr="00124C3B">
        <w:rPr>
          <w:rFonts w:ascii="Arial" w:hAnsi="Arial" w:cs="Arial"/>
          <w:sz w:val="22"/>
          <w:szCs w:val="22"/>
        </w:rPr>
        <w:t>, semble-t-il,</w:t>
      </w:r>
      <w:r w:rsidRPr="00124C3B">
        <w:rPr>
          <w:rFonts w:ascii="Arial" w:hAnsi="Arial" w:cs="Arial"/>
          <w:sz w:val="22"/>
          <w:szCs w:val="22"/>
        </w:rPr>
        <w:t xml:space="preserve"> pas un niveau d’exigence suffisant sur ce plan</w:t>
      </w:r>
      <w:r w:rsidR="00C31E68" w:rsidRPr="00124C3B">
        <w:rPr>
          <w:rFonts w:ascii="Arial" w:hAnsi="Arial" w:cs="Arial"/>
          <w:sz w:val="22"/>
          <w:szCs w:val="22"/>
        </w:rPr>
        <w:t>.</w:t>
      </w:r>
    </w:p>
    <w:p w:rsidR="00021C3C" w:rsidRPr="00124C3B" w:rsidRDefault="00021C3C" w:rsidP="00021C3C">
      <w:pPr>
        <w:rPr>
          <w:rFonts w:ascii="Arial" w:hAnsi="Arial" w:cs="Arial"/>
          <w:sz w:val="16"/>
          <w:szCs w:val="16"/>
        </w:rPr>
      </w:pPr>
    </w:p>
    <w:p w:rsidR="00FC1550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 xml:space="preserve">En ce qui concerne </w:t>
      </w:r>
      <w:r w:rsidR="00C31E68" w:rsidRPr="00124C3B">
        <w:rPr>
          <w:rFonts w:ascii="Arial" w:hAnsi="Arial" w:cs="Arial"/>
          <w:sz w:val="22"/>
          <w:szCs w:val="22"/>
        </w:rPr>
        <w:t>le respect des consignes de sécurité, leur utilité concrète n’est pas toujours perçue</w:t>
      </w:r>
      <w:r w:rsidR="00C57AA4">
        <w:rPr>
          <w:rFonts w:ascii="Arial" w:hAnsi="Arial" w:cs="Arial"/>
          <w:sz w:val="22"/>
          <w:szCs w:val="22"/>
        </w:rPr>
        <w:t>, tant parmi le personnel,</w:t>
      </w:r>
      <w:r w:rsidR="00C31E68" w:rsidRPr="00124C3B">
        <w:rPr>
          <w:rFonts w:ascii="Arial" w:hAnsi="Arial" w:cs="Arial"/>
          <w:sz w:val="22"/>
          <w:szCs w:val="22"/>
        </w:rPr>
        <w:t xml:space="preserve"> que </w:t>
      </w:r>
      <w:r w:rsidR="00FC1550">
        <w:rPr>
          <w:rFonts w:ascii="Arial" w:hAnsi="Arial" w:cs="Arial"/>
          <w:sz w:val="22"/>
          <w:szCs w:val="22"/>
        </w:rPr>
        <w:t>parmi les étudiants d’où souvent</w:t>
      </w:r>
      <w:r w:rsidR="00C31E68" w:rsidRPr="00124C3B">
        <w:rPr>
          <w:rFonts w:ascii="Arial" w:hAnsi="Arial" w:cs="Arial"/>
          <w:sz w:val="22"/>
          <w:szCs w:val="22"/>
        </w:rPr>
        <w:t xml:space="preserve"> une application « à la carte » en fonction des </w:t>
      </w:r>
      <w:r w:rsidR="00FC1550">
        <w:rPr>
          <w:rFonts w:ascii="Arial" w:hAnsi="Arial" w:cs="Arial"/>
          <w:sz w:val="22"/>
          <w:szCs w:val="22"/>
        </w:rPr>
        <w:t>« </w:t>
      </w:r>
      <w:r w:rsidR="00C31E68" w:rsidRPr="00124C3B">
        <w:rPr>
          <w:rFonts w:ascii="Arial" w:hAnsi="Arial" w:cs="Arial"/>
          <w:sz w:val="22"/>
          <w:szCs w:val="22"/>
        </w:rPr>
        <w:t>sensibilités</w:t>
      </w:r>
      <w:r w:rsidR="00FC1550">
        <w:rPr>
          <w:rFonts w:ascii="Arial" w:hAnsi="Arial" w:cs="Arial"/>
          <w:sz w:val="22"/>
          <w:szCs w:val="22"/>
        </w:rPr>
        <w:t> »</w:t>
      </w:r>
      <w:r w:rsidR="00C31E68" w:rsidRPr="00124C3B">
        <w:rPr>
          <w:rFonts w:ascii="Arial" w:hAnsi="Arial" w:cs="Arial"/>
          <w:sz w:val="22"/>
          <w:szCs w:val="22"/>
        </w:rPr>
        <w:t xml:space="preserve"> de chacun</w:t>
      </w:r>
      <w:r w:rsidR="007E7AB5" w:rsidRPr="00124C3B">
        <w:rPr>
          <w:rFonts w:ascii="Arial" w:hAnsi="Arial" w:cs="Arial"/>
          <w:sz w:val="22"/>
          <w:szCs w:val="22"/>
        </w:rPr>
        <w:t xml:space="preserve">. </w:t>
      </w:r>
    </w:p>
    <w:p w:rsidR="00FC1550" w:rsidRPr="00FC1550" w:rsidRDefault="00FC1550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7E7AB5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 xml:space="preserve">Par ailleurs la formation sécurité apparait </w:t>
      </w:r>
      <w:r w:rsidR="00C57AA4">
        <w:rPr>
          <w:rFonts w:ascii="Arial" w:hAnsi="Arial" w:cs="Arial"/>
          <w:sz w:val="22"/>
          <w:szCs w:val="22"/>
        </w:rPr>
        <w:t>parfois comme étant insuffisante</w:t>
      </w:r>
      <w:r w:rsidR="00FC1550">
        <w:rPr>
          <w:rFonts w:ascii="Arial" w:hAnsi="Arial" w:cs="Arial"/>
          <w:sz w:val="22"/>
          <w:szCs w:val="22"/>
        </w:rPr>
        <w:t>, de même que les communications et informations sur ce thème auprès du personnel.</w:t>
      </w:r>
    </w:p>
    <w:p w:rsidR="00021C3C" w:rsidRPr="00124C3B" w:rsidRDefault="00021C3C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C31E68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 xml:space="preserve">Plus globalement, la culture sécurité </w:t>
      </w:r>
      <w:r w:rsidR="007E7AB5" w:rsidRPr="00124C3B">
        <w:rPr>
          <w:rFonts w:ascii="Arial" w:hAnsi="Arial" w:cs="Arial"/>
          <w:sz w:val="22"/>
          <w:szCs w:val="22"/>
        </w:rPr>
        <w:t>et l’implication de chacun (équipe de direction, responsables hiérarchiques, enseignants, personnel UTBM et étudiants)</w:t>
      </w:r>
      <w:r w:rsidR="00C57AA4">
        <w:rPr>
          <w:rFonts w:ascii="Arial" w:hAnsi="Arial" w:cs="Arial"/>
          <w:sz w:val="22"/>
          <w:szCs w:val="22"/>
        </w:rPr>
        <w:t xml:space="preserve"> doit d’être renforcée pour progresser encore dans ce domaine essentiel.</w:t>
      </w:r>
    </w:p>
    <w:p w:rsidR="00124C3B" w:rsidRPr="00124C3B" w:rsidRDefault="00124C3B" w:rsidP="00021C3C">
      <w:pPr>
        <w:rPr>
          <w:rFonts w:ascii="Arial" w:hAnsi="Arial" w:cs="Arial"/>
          <w:sz w:val="16"/>
          <w:szCs w:val="16"/>
        </w:rPr>
      </w:pPr>
    </w:p>
    <w:p w:rsidR="00021C3C" w:rsidRPr="00124C3B" w:rsidRDefault="00021C3C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>Bien enten</w:t>
      </w:r>
      <w:r w:rsidR="007E7AB5" w:rsidRPr="00124C3B">
        <w:rPr>
          <w:rFonts w:ascii="Arial" w:hAnsi="Arial" w:cs="Arial"/>
          <w:sz w:val="22"/>
          <w:szCs w:val="22"/>
        </w:rPr>
        <w:t>du</w:t>
      </w:r>
      <w:r w:rsidR="00422F59">
        <w:rPr>
          <w:rFonts w:ascii="Arial" w:hAnsi="Arial" w:cs="Arial"/>
          <w:sz w:val="22"/>
          <w:szCs w:val="22"/>
        </w:rPr>
        <w:t>,</w:t>
      </w:r>
      <w:r w:rsidR="007E7AB5" w:rsidRPr="00124C3B">
        <w:rPr>
          <w:rFonts w:ascii="Arial" w:hAnsi="Arial" w:cs="Arial"/>
          <w:sz w:val="22"/>
          <w:szCs w:val="22"/>
        </w:rPr>
        <w:t xml:space="preserve"> et au-delà</w:t>
      </w:r>
      <w:r w:rsidR="00C57AA4">
        <w:rPr>
          <w:rFonts w:ascii="Arial" w:hAnsi="Arial" w:cs="Arial"/>
          <w:sz w:val="22"/>
          <w:szCs w:val="22"/>
        </w:rPr>
        <w:t xml:space="preserve"> de cette implication indispensable</w:t>
      </w:r>
      <w:r w:rsidR="007E7AB5" w:rsidRPr="00124C3B">
        <w:rPr>
          <w:rFonts w:ascii="Arial" w:hAnsi="Arial" w:cs="Arial"/>
          <w:sz w:val="22"/>
          <w:szCs w:val="22"/>
        </w:rPr>
        <w:t xml:space="preserve">, l’élaboration d’un </w:t>
      </w:r>
      <w:r w:rsidR="00422F59">
        <w:rPr>
          <w:rFonts w:ascii="Arial" w:hAnsi="Arial" w:cs="Arial"/>
          <w:sz w:val="22"/>
          <w:szCs w:val="22"/>
        </w:rPr>
        <w:t xml:space="preserve">plan </w:t>
      </w:r>
      <w:r w:rsidR="007E7AB5" w:rsidRPr="00124C3B">
        <w:rPr>
          <w:rFonts w:ascii="Arial" w:hAnsi="Arial" w:cs="Arial"/>
          <w:sz w:val="22"/>
          <w:szCs w:val="22"/>
        </w:rPr>
        <w:t>d’action</w:t>
      </w:r>
      <w:r w:rsidRPr="00124C3B">
        <w:rPr>
          <w:rFonts w:ascii="Arial" w:hAnsi="Arial" w:cs="Arial"/>
          <w:sz w:val="22"/>
          <w:szCs w:val="22"/>
        </w:rPr>
        <w:t xml:space="preserve"> </w:t>
      </w:r>
      <w:r w:rsidR="007E7AB5" w:rsidRPr="00124C3B">
        <w:rPr>
          <w:rFonts w:ascii="Arial" w:hAnsi="Arial" w:cs="Arial"/>
          <w:sz w:val="22"/>
          <w:szCs w:val="22"/>
        </w:rPr>
        <w:t xml:space="preserve">de progrès formalisé dans ce domaine et sa mise en œuvre progressive </w:t>
      </w:r>
      <w:r w:rsidRPr="00124C3B">
        <w:rPr>
          <w:rFonts w:ascii="Arial" w:hAnsi="Arial" w:cs="Arial"/>
          <w:sz w:val="22"/>
          <w:szCs w:val="22"/>
        </w:rPr>
        <w:t>constitue</w:t>
      </w:r>
      <w:r w:rsidR="00422F59">
        <w:rPr>
          <w:rFonts w:ascii="Arial" w:hAnsi="Arial" w:cs="Arial"/>
          <w:sz w:val="22"/>
          <w:szCs w:val="22"/>
        </w:rPr>
        <w:t>rai</w:t>
      </w:r>
      <w:r w:rsidR="00FC1550">
        <w:rPr>
          <w:rFonts w:ascii="Arial" w:hAnsi="Arial" w:cs="Arial"/>
          <w:sz w:val="22"/>
          <w:szCs w:val="22"/>
        </w:rPr>
        <w:t>en</w:t>
      </w:r>
      <w:r w:rsidR="00422F59">
        <w:rPr>
          <w:rFonts w:ascii="Arial" w:hAnsi="Arial" w:cs="Arial"/>
          <w:sz w:val="22"/>
          <w:szCs w:val="22"/>
        </w:rPr>
        <w:t>t également</w:t>
      </w:r>
      <w:r w:rsidR="00FC1550">
        <w:rPr>
          <w:rFonts w:ascii="Arial" w:hAnsi="Arial" w:cs="Arial"/>
          <w:sz w:val="22"/>
          <w:szCs w:val="22"/>
        </w:rPr>
        <w:t xml:space="preserve"> des </w:t>
      </w:r>
      <w:r w:rsidRPr="00124C3B">
        <w:rPr>
          <w:rFonts w:ascii="Arial" w:hAnsi="Arial" w:cs="Arial"/>
          <w:sz w:val="22"/>
          <w:szCs w:val="22"/>
        </w:rPr>
        <w:t>arguments</w:t>
      </w:r>
      <w:r w:rsidR="00FC1550">
        <w:rPr>
          <w:rFonts w:ascii="Arial" w:hAnsi="Arial" w:cs="Arial"/>
          <w:sz w:val="22"/>
          <w:szCs w:val="22"/>
        </w:rPr>
        <w:t xml:space="preserve"> efficaces</w:t>
      </w:r>
      <w:r w:rsidRPr="00124C3B">
        <w:rPr>
          <w:rFonts w:ascii="Arial" w:hAnsi="Arial" w:cs="Arial"/>
          <w:sz w:val="22"/>
          <w:szCs w:val="22"/>
        </w:rPr>
        <w:t xml:space="preserve"> </w:t>
      </w:r>
      <w:r w:rsidR="007E7AB5" w:rsidRPr="00124C3B">
        <w:rPr>
          <w:rFonts w:ascii="Arial" w:hAnsi="Arial" w:cs="Arial"/>
          <w:sz w:val="22"/>
          <w:szCs w:val="22"/>
        </w:rPr>
        <w:t>à faire valoir auprès des auditeurs chargés</w:t>
      </w:r>
      <w:r w:rsidR="00422F59">
        <w:rPr>
          <w:rFonts w:ascii="Arial" w:hAnsi="Arial" w:cs="Arial"/>
          <w:sz w:val="22"/>
          <w:szCs w:val="22"/>
        </w:rPr>
        <w:t xml:space="preserve"> de la certification OHSAS 18001 qui constitue un réel enjeu pour l’UTBM</w:t>
      </w:r>
    </w:p>
    <w:p w:rsidR="000630A9" w:rsidRPr="00124C3B" w:rsidRDefault="000630A9" w:rsidP="00021C3C">
      <w:pPr>
        <w:rPr>
          <w:rFonts w:ascii="Arial" w:hAnsi="Arial" w:cs="Arial"/>
          <w:sz w:val="16"/>
          <w:szCs w:val="16"/>
        </w:rPr>
      </w:pPr>
    </w:p>
    <w:p w:rsidR="000630A9" w:rsidRDefault="000630A9" w:rsidP="00021C3C">
      <w:pPr>
        <w:rPr>
          <w:rFonts w:ascii="Arial" w:hAnsi="Arial" w:cs="Arial"/>
          <w:sz w:val="22"/>
          <w:szCs w:val="22"/>
        </w:rPr>
      </w:pPr>
      <w:r w:rsidRPr="00124C3B">
        <w:rPr>
          <w:rFonts w:ascii="Arial" w:hAnsi="Arial" w:cs="Arial"/>
          <w:sz w:val="22"/>
          <w:szCs w:val="22"/>
        </w:rPr>
        <w:t xml:space="preserve">Afin de booster cette démarche la Direction de l’UTBM a </w:t>
      </w:r>
      <w:r w:rsidR="00FC1550">
        <w:rPr>
          <w:rFonts w:ascii="Arial" w:hAnsi="Arial" w:cs="Arial"/>
          <w:sz w:val="22"/>
          <w:szCs w:val="22"/>
        </w:rPr>
        <w:t xml:space="preserve">donc </w:t>
      </w:r>
      <w:r w:rsidRPr="00124C3B">
        <w:rPr>
          <w:rFonts w:ascii="Arial" w:hAnsi="Arial" w:cs="Arial"/>
          <w:sz w:val="22"/>
          <w:szCs w:val="22"/>
        </w:rPr>
        <w:t>décidé d’élaborer un véritable plan de communication interne</w:t>
      </w:r>
      <w:r w:rsidR="00FC1550">
        <w:rPr>
          <w:rFonts w:ascii="Arial" w:hAnsi="Arial" w:cs="Arial"/>
          <w:sz w:val="22"/>
          <w:szCs w:val="22"/>
        </w:rPr>
        <w:t xml:space="preserve"> sur ce thème</w:t>
      </w:r>
      <w:r w:rsidRPr="00124C3B">
        <w:rPr>
          <w:rFonts w:ascii="Arial" w:hAnsi="Arial" w:cs="Arial"/>
          <w:sz w:val="22"/>
          <w:szCs w:val="22"/>
        </w:rPr>
        <w:t xml:space="preserve"> </w:t>
      </w:r>
      <w:r w:rsidR="00FC1550">
        <w:rPr>
          <w:rFonts w:ascii="Arial" w:hAnsi="Arial" w:cs="Arial"/>
          <w:sz w:val="22"/>
          <w:szCs w:val="22"/>
        </w:rPr>
        <w:t>afin que chacun puisse en percevoir les enjeux, plan</w:t>
      </w:r>
      <w:r w:rsidRPr="00124C3B">
        <w:rPr>
          <w:rFonts w:ascii="Arial" w:hAnsi="Arial" w:cs="Arial"/>
          <w:sz w:val="22"/>
          <w:szCs w:val="22"/>
        </w:rPr>
        <w:t xml:space="preserve"> dont l’animation a été confiée au service prévention de l’UTBM.</w:t>
      </w:r>
    </w:p>
    <w:p w:rsidR="00D34799" w:rsidRPr="00422F59" w:rsidRDefault="00D34799" w:rsidP="00D34799">
      <w:pPr>
        <w:rPr>
          <w:rFonts w:ascii="Arial" w:hAnsi="Arial" w:cs="Arial"/>
          <w:sz w:val="22"/>
          <w:szCs w:val="22"/>
        </w:rPr>
      </w:pPr>
      <w:r w:rsidRPr="00422F59">
        <w:rPr>
          <w:rFonts w:ascii="Arial" w:hAnsi="Arial" w:cs="Arial"/>
          <w:sz w:val="22"/>
          <w:szCs w:val="22"/>
        </w:rPr>
        <w:lastRenderedPageBreak/>
        <w:t>Sur la base de ces faits, répondez aux questions suivantes :</w:t>
      </w:r>
    </w:p>
    <w:p w:rsidR="00D34799" w:rsidRPr="00124C3B" w:rsidRDefault="00D34799" w:rsidP="00D34799">
      <w:pPr>
        <w:rPr>
          <w:rFonts w:ascii="Arial" w:hAnsi="Arial" w:cs="Arial"/>
          <w:b/>
          <w:sz w:val="16"/>
          <w:szCs w:val="16"/>
        </w:rPr>
      </w:pPr>
    </w:p>
    <w:p w:rsidR="00D34799" w:rsidRPr="00124C3B" w:rsidRDefault="00D34799" w:rsidP="00D3479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 xml:space="preserve">Quelles sont, d’une façon générale, les étapes d’un plan de communication interne efficace ? </w:t>
      </w:r>
      <w:r w:rsidRPr="00124C3B">
        <w:rPr>
          <w:rFonts w:ascii="Arial" w:hAnsi="Arial" w:cs="Arial"/>
          <w:i/>
          <w:sz w:val="22"/>
          <w:szCs w:val="22"/>
        </w:rPr>
        <w:t>(Citez les grandes étapes et décrivez leur contenu en quelques lignes)</w:t>
      </w:r>
    </w:p>
    <w:p w:rsidR="00D34799" w:rsidRPr="00124C3B" w:rsidRDefault="00D34799" w:rsidP="00D34799">
      <w:pPr>
        <w:rPr>
          <w:rFonts w:ascii="Arial" w:hAnsi="Arial" w:cs="Arial"/>
          <w:b/>
          <w:sz w:val="16"/>
          <w:szCs w:val="16"/>
        </w:rPr>
      </w:pPr>
    </w:p>
    <w:p w:rsidR="00D34799" w:rsidRPr="00124C3B" w:rsidRDefault="00D34799" w:rsidP="00D3479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Dans le cas qui vous</w:t>
      </w:r>
      <w:r w:rsidR="00C57AA4">
        <w:rPr>
          <w:rFonts w:ascii="Arial" w:hAnsi="Arial" w:cs="Arial"/>
          <w:b/>
          <w:sz w:val="22"/>
          <w:szCs w:val="22"/>
        </w:rPr>
        <w:t xml:space="preserve"> est soumis quel sera</w:t>
      </w:r>
      <w:r w:rsidR="00A72D3C" w:rsidRPr="00124C3B">
        <w:rPr>
          <w:rFonts w:ascii="Arial" w:hAnsi="Arial" w:cs="Arial"/>
          <w:b/>
          <w:sz w:val="22"/>
          <w:szCs w:val="22"/>
        </w:rPr>
        <w:t xml:space="preserve"> votre premier objectif </w:t>
      </w:r>
      <w:r w:rsidRPr="00124C3B">
        <w:rPr>
          <w:rFonts w:ascii="Arial" w:hAnsi="Arial" w:cs="Arial"/>
          <w:b/>
          <w:sz w:val="22"/>
          <w:szCs w:val="22"/>
        </w:rPr>
        <w:t>de communication </w:t>
      </w:r>
      <w:r w:rsidR="004657D9" w:rsidRPr="00124C3B">
        <w:rPr>
          <w:rFonts w:ascii="Arial" w:hAnsi="Arial" w:cs="Arial"/>
          <w:b/>
          <w:sz w:val="22"/>
          <w:szCs w:val="22"/>
        </w:rPr>
        <w:t>et que vise</w:t>
      </w:r>
      <w:r w:rsidR="00FC1550">
        <w:rPr>
          <w:rFonts w:ascii="Arial" w:hAnsi="Arial" w:cs="Arial"/>
          <w:b/>
          <w:sz w:val="22"/>
          <w:szCs w:val="22"/>
        </w:rPr>
        <w:t>re</w:t>
      </w:r>
      <w:r w:rsidR="004657D9" w:rsidRPr="00124C3B">
        <w:rPr>
          <w:rFonts w:ascii="Arial" w:hAnsi="Arial" w:cs="Arial"/>
          <w:b/>
          <w:sz w:val="22"/>
          <w:szCs w:val="22"/>
        </w:rPr>
        <w:t>z-vous</w:t>
      </w:r>
      <w:r w:rsidR="00FC1550">
        <w:rPr>
          <w:rFonts w:ascii="Arial" w:hAnsi="Arial" w:cs="Arial"/>
          <w:b/>
          <w:sz w:val="22"/>
          <w:szCs w:val="22"/>
        </w:rPr>
        <w:t xml:space="preserve"> prioritairement</w:t>
      </w:r>
      <w:r w:rsidR="004657D9" w:rsidRPr="00124C3B">
        <w:rPr>
          <w:rFonts w:ascii="Arial" w:hAnsi="Arial" w:cs="Arial"/>
          <w:b/>
          <w:sz w:val="22"/>
          <w:szCs w:val="22"/>
        </w:rPr>
        <w:t xml:space="preserve"> </w:t>
      </w:r>
      <w:r w:rsidRPr="00124C3B">
        <w:rPr>
          <w:rFonts w:ascii="Arial" w:hAnsi="Arial" w:cs="Arial"/>
          <w:b/>
          <w:sz w:val="22"/>
          <w:szCs w:val="22"/>
        </w:rPr>
        <w:t>?</w:t>
      </w:r>
    </w:p>
    <w:p w:rsidR="00D34799" w:rsidRPr="00124C3B" w:rsidRDefault="00D34799" w:rsidP="00D34799">
      <w:pPr>
        <w:rPr>
          <w:rFonts w:ascii="Arial" w:hAnsi="Arial" w:cs="Arial"/>
          <w:b/>
          <w:sz w:val="16"/>
          <w:szCs w:val="16"/>
        </w:rPr>
      </w:pPr>
    </w:p>
    <w:p w:rsidR="00D34799" w:rsidRPr="00124C3B" w:rsidRDefault="004657D9" w:rsidP="00D3479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 xml:space="preserve">Quelles sont les </w:t>
      </w:r>
      <w:r w:rsidR="00D34799" w:rsidRPr="00124C3B">
        <w:rPr>
          <w:rFonts w:ascii="Arial" w:hAnsi="Arial" w:cs="Arial"/>
          <w:b/>
          <w:sz w:val="22"/>
          <w:szCs w:val="22"/>
        </w:rPr>
        <w:t>cibles </w:t>
      </w:r>
      <w:r w:rsidRPr="00124C3B">
        <w:rPr>
          <w:rFonts w:ascii="Arial" w:hAnsi="Arial" w:cs="Arial"/>
          <w:b/>
          <w:sz w:val="22"/>
          <w:szCs w:val="22"/>
        </w:rPr>
        <w:t>de votre plan de communication</w:t>
      </w:r>
      <w:r w:rsidR="00D34799" w:rsidRPr="00124C3B">
        <w:rPr>
          <w:rFonts w:ascii="Arial" w:hAnsi="Arial" w:cs="Arial"/>
          <w:i/>
          <w:sz w:val="22"/>
          <w:szCs w:val="22"/>
        </w:rPr>
        <w:t>? (</w:t>
      </w:r>
      <w:r w:rsidR="0008327D" w:rsidRPr="00124C3B">
        <w:rPr>
          <w:rFonts w:ascii="Arial" w:hAnsi="Arial" w:cs="Arial"/>
          <w:i/>
          <w:sz w:val="22"/>
          <w:szCs w:val="22"/>
        </w:rPr>
        <w:t xml:space="preserve">Définissez </w:t>
      </w:r>
      <w:r w:rsidR="00FC1550">
        <w:rPr>
          <w:rFonts w:ascii="Arial" w:hAnsi="Arial" w:cs="Arial"/>
          <w:i/>
          <w:sz w:val="22"/>
          <w:szCs w:val="22"/>
        </w:rPr>
        <w:t>ce qu’est une</w:t>
      </w:r>
      <w:r w:rsidR="00D34799" w:rsidRPr="00124C3B">
        <w:rPr>
          <w:rFonts w:ascii="Arial" w:hAnsi="Arial" w:cs="Arial"/>
          <w:i/>
          <w:sz w:val="22"/>
          <w:szCs w:val="22"/>
        </w:rPr>
        <w:t xml:space="preserve"> « cible » et indiquez les cibles retenues</w:t>
      </w:r>
      <w:r w:rsidR="0008327D" w:rsidRPr="00124C3B">
        <w:rPr>
          <w:rFonts w:ascii="Arial" w:hAnsi="Arial" w:cs="Arial"/>
          <w:i/>
          <w:sz w:val="22"/>
          <w:szCs w:val="22"/>
        </w:rPr>
        <w:t xml:space="preserve"> </w:t>
      </w:r>
      <w:r w:rsidR="00FC1550">
        <w:rPr>
          <w:rFonts w:ascii="Arial" w:hAnsi="Arial" w:cs="Arial"/>
          <w:i/>
          <w:sz w:val="22"/>
          <w:szCs w:val="22"/>
        </w:rPr>
        <w:t xml:space="preserve">dans le cas qui vous est soumis </w:t>
      </w:r>
      <w:r w:rsidR="0008327D" w:rsidRPr="00124C3B">
        <w:rPr>
          <w:rFonts w:ascii="Arial" w:hAnsi="Arial" w:cs="Arial"/>
          <w:i/>
          <w:sz w:val="22"/>
          <w:szCs w:val="22"/>
        </w:rPr>
        <w:t>par ordre d’importance décroissante</w:t>
      </w:r>
      <w:r w:rsidR="00D34799" w:rsidRPr="00124C3B">
        <w:rPr>
          <w:rFonts w:ascii="Arial" w:hAnsi="Arial" w:cs="Arial"/>
          <w:i/>
          <w:sz w:val="22"/>
          <w:szCs w:val="22"/>
        </w:rPr>
        <w:t>)</w:t>
      </w:r>
    </w:p>
    <w:p w:rsidR="0008327D" w:rsidRPr="00124C3B" w:rsidRDefault="0008327D" w:rsidP="0008327D">
      <w:pPr>
        <w:pStyle w:val="Paragraphedeliste"/>
        <w:rPr>
          <w:rFonts w:ascii="Arial" w:hAnsi="Arial" w:cs="Arial"/>
          <w:i/>
          <w:sz w:val="16"/>
          <w:szCs w:val="16"/>
        </w:rPr>
      </w:pPr>
    </w:p>
    <w:p w:rsidR="00337187" w:rsidRPr="00124C3B" w:rsidRDefault="00AE07DB" w:rsidP="00337187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b/>
          <w:i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>Quels</w:t>
      </w:r>
      <w:r w:rsidR="00337187" w:rsidRPr="00124C3B">
        <w:rPr>
          <w:rFonts w:ascii="Arial" w:hAnsi="Arial" w:cs="Arial"/>
          <w:b/>
          <w:sz w:val="22"/>
          <w:szCs w:val="22"/>
        </w:rPr>
        <w:t xml:space="preserve"> sont les 2</w:t>
      </w:r>
      <w:r w:rsidRPr="00124C3B">
        <w:rPr>
          <w:rFonts w:ascii="Arial" w:hAnsi="Arial" w:cs="Arial"/>
          <w:b/>
          <w:sz w:val="22"/>
          <w:szCs w:val="22"/>
        </w:rPr>
        <w:t xml:space="preserve"> messages clés</w:t>
      </w:r>
      <w:r w:rsidR="00E35C90">
        <w:rPr>
          <w:rFonts w:ascii="Arial" w:hAnsi="Arial" w:cs="Arial"/>
          <w:b/>
          <w:sz w:val="22"/>
          <w:szCs w:val="22"/>
        </w:rPr>
        <w:t xml:space="preserve"> retenir pour chaque cible</w:t>
      </w:r>
      <w:r w:rsidRPr="00124C3B">
        <w:rPr>
          <w:rFonts w:ascii="Arial" w:hAnsi="Arial" w:cs="Arial"/>
          <w:b/>
          <w:sz w:val="22"/>
          <w:szCs w:val="22"/>
        </w:rPr>
        <w:t xml:space="preserve"> </w:t>
      </w:r>
      <w:r w:rsidR="00FC1550">
        <w:rPr>
          <w:rFonts w:ascii="Arial" w:hAnsi="Arial" w:cs="Arial"/>
          <w:b/>
          <w:sz w:val="22"/>
          <w:szCs w:val="22"/>
        </w:rPr>
        <w:t xml:space="preserve">ainsi </w:t>
      </w:r>
      <w:r w:rsidRPr="00124C3B">
        <w:rPr>
          <w:rFonts w:ascii="Arial" w:hAnsi="Arial" w:cs="Arial"/>
          <w:b/>
          <w:sz w:val="22"/>
          <w:szCs w:val="22"/>
        </w:rPr>
        <w:t>identif</w:t>
      </w:r>
      <w:r w:rsidR="00E35C90">
        <w:rPr>
          <w:rFonts w:ascii="Arial" w:hAnsi="Arial" w:cs="Arial"/>
          <w:b/>
          <w:sz w:val="22"/>
          <w:szCs w:val="22"/>
        </w:rPr>
        <w:t>iée</w:t>
      </w:r>
      <w:r w:rsidRPr="00124C3B">
        <w:rPr>
          <w:rFonts w:ascii="Arial" w:hAnsi="Arial" w:cs="Arial"/>
          <w:b/>
          <w:sz w:val="22"/>
          <w:szCs w:val="22"/>
        </w:rPr>
        <w:t xml:space="preserve"> ? </w:t>
      </w:r>
      <w:r w:rsidRPr="00124C3B">
        <w:rPr>
          <w:rFonts w:ascii="Arial" w:hAnsi="Arial" w:cs="Arial"/>
          <w:i/>
          <w:sz w:val="22"/>
          <w:szCs w:val="22"/>
        </w:rPr>
        <w:t>(</w:t>
      </w:r>
      <w:r w:rsidR="00337187" w:rsidRPr="00124C3B">
        <w:rPr>
          <w:rFonts w:ascii="Arial" w:hAnsi="Arial" w:cs="Arial"/>
          <w:i/>
          <w:sz w:val="22"/>
          <w:szCs w:val="22"/>
        </w:rPr>
        <w:t>(Définissez ces messages en quelques mots sur la base des attentes des différentes cibles sachant qu’un même message peut concerner plusieurs cibles)</w:t>
      </w:r>
    </w:p>
    <w:p w:rsidR="0008327D" w:rsidRPr="00124C3B" w:rsidRDefault="0008327D" w:rsidP="00337187">
      <w:pPr>
        <w:ind w:left="360"/>
        <w:rPr>
          <w:rFonts w:ascii="Arial" w:hAnsi="Arial" w:cs="Arial"/>
          <w:i/>
          <w:sz w:val="16"/>
          <w:szCs w:val="16"/>
        </w:rPr>
      </w:pPr>
    </w:p>
    <w:p w:rsidR="00D34799" w:rsidRPr="008167F5" w:rsidRDefault="00337187" w:rsidP="00D3479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124C3B">
        <w:rPr>
          <w:rFonts w:ascii="Arial" w:hAnsi="Arial" w:cs="Arial"/>
          <w:b/>
          <w:sz w:val="22"/>
          <w:szCs w:val="22"/>
        </w:rPr>
        <w:t xml:space="preserve">Quels sont les canaux de communication les mieux adaptés à chaque </w:t>
      </w:r>
      <w:r w:rsidR="002E0505" w:rsidRPr="00124C3B">
        <w:rPr>
          <w:rFonts w:ascii="Arial" w:hAnsi="Arial" w:cs="Arial"/>
          <w:b/>
          <w:sz w:val="22"/>
          <w:szCs w:val="22"/>
        </w:rPr>
        <w:t>cible</w:t>
      </w:r>
      <w:r w:rsidR="00FC1550">
        <w:rPr>
          <w:rFonts w:ascii="Arial" w:hAnsi="Arial" w:cs="Arial"/>
          <w:b/>
          <w:sz w:val="22"/>
          <w:szCs w:val="22"/>
        </w:rPr>
        <w:t xml:space="preserve"> identifiée</w:t>
      </w:r>
      <w:r w:rsidR="002E0505" w:rsidRPr="00124C3B">
        <w:rPr>
          <w:rFonts w:ascii="Arial" w:hAnsi="Arial" w:cs="Arial"/>
          <w:b/>
          <w:sz w:val="22"/>
          <w:szCs w:val="22"/>
        </w:rPr>
        <w:t xml:space="preserve"> ?</w:t>
      </w:r>
      <w:r w:rsidR="00FC1550">
        <w:rPr>
          <w:rFonts w:ascii="Arial" w:hAnsi="Arial" w:cs="Arial"/>
          <w:b/>
          <w:sz w:val="22"/>
          <w:szCs w:val="22"/>
        </w:rPr>
        <w:t xml:space="preserve"> </w:t>
      </w:r>
      <w:r w:rsidR="002E0505" w:rsidRPr="00124C3B">
        <w:rPr>
          <w:rFonts w:ascii="Arial" w:hAnsi="Arial" w:cs="Arial"/>
          <w:i/>
          <w:sz w:val="22"/>
          <w:szCs w:val="22"/>
        </w:rPr>
        <w:t>(Vous énoncere</w:t>
      </w:r>
      <w:r w:rsidRPr="00124C3B">
        <w:rPr>
          <w:rFonts w:ascii="Arial" w:hAnsi="Arial" w:cs="Arial"/>
          <w:i/>
          <w:sz w:val="22"/>
          <w:szCs w:val="22"/>
        </w:rPr>
        <w:t xml:space="preserve">z </w:t>
      </w:r>
      <w:r w:rsidR="00E35C90">
        <w:rPr>
          <w:rFonts w:ascii="Arial" w:hAnsi="Arial" w:cs="Arial"/>
          <w:i/>
          <w:sz w:val="22"/>
          <w:szCs w:val="22"/>
        </w:rPr>
        <w:t xml:space="preserve">d’abord </w:t>
      </w:r>
      <w:r w:rsidRPr="00124C3B">
        <w:rPr>
          <w:rFonts w:ascii="Arial" w:hAnsi="Arial" w:cs="Arial"/>
          <w:i/>
          <w:sz w:val="22"/>
          <w:szCs w:val="22"/>
        </w:rPr>
        <w:t>les canaux classiques de la communication interne d’e</w:t>
      </w:r>
      <w:r w:rsidR="00E35C90">
        <w:rPr>
          <w:rFonts w:ascii="Arial" w:hAnsi="Arial" w:cs="Arial"/>
          <w:i/>
          <w:sz w:val="22"/>
          <w:szCs w:val="22"/>
        </w:rPr>
        <w:t>ntreprise en indiquan</w:t>
      </w:r>
      <w:r w:rsidRPr="00124C3B">
        <w:rPr>
          <w:rFonts w:ascii="Arial" w:hAnsi="Arial" w:cs="Arial"/>
          <w:i/>
          <w:sz w:val="22"/>
          <w:szCs w:val="22"/>
        </w:rPr>
        <w:t>t</w:t>
      </w:r>
      <w:r w:rsidR="00E35C90">
        <w:rPr>
          <w:rFonts w:ascii="Arial" w:hAnsi="Arial" w:cs="Arial"/>
          <w:i/>
          <w:sz w:val="22"/>
          <w:szCs w:val="22"/>
        </w:rPr>
        <w:t xml:space="preserve"> ceux qui vous semblent</w:t>
      </w:r>
      <w:r w:rsidRPr="00124C3B">
        <w:rPr>
          <w:rFonts w:ascii="Arial" w:hAnsi="Arial" w:cs="Arial"/>
          <w:i/>
          <w:sz w:val="22"/>
          <w:szCs w:val="22"/>
        </w:rPr>
        <w:t xml:space="preserve"> les mieux </w:t>
      </w:r>
      <w:r w:rsidR="002E0505" w:rsidRPr="00124C3B">
        <w:rPr>
          <w:rFonts w:ascii="Arial" w:hAnsi="Arial" w:cs="Arial"/>
          <w:i/>
          <w:sz w:val="22"/>
          <w:szCs w:val="22"/>
        </w:rPr>
        <w:t>adapté</w:t>
      </w:r>
      <w:r w:rsidR="00FC1550">
        <w:rPr>
          <w:rFonts w:ascii="Arial" w:hAnsi="Arial" w:cs="Arial"/>
          <w:i/>
          <w:sz w:val="22"/>
          <w:szCs w:val="22"/>
        </w:rPr>
        <w:t>s</w:t>
      </w:r>
      <w:r w:rsidRPr="00124C3B">
        <w:rPr>
          <w:rFonts w:ascii="Arial" w:hAnsi="Arial" w:cs="Arial"/>
          <w:i/>
          <w:sz w:val="22"/>
          <w:szCs w:val="22"/>
        </w:rPr>
        <w:t xml:space="preserve"> à chaque </w:t>
      </w:r>
      <w:r w:rsidR="00E35C90">
        <w:rPr>
          <w:rFonts w:ascii="Arial" w:hAnsi="Arial" w:cs="Arial"/>
          <w:i/>
          <w:sz w:val="22"/>
          <w:szCs w:val="22"/>
        </w:rPr>
        <w:t>cible identifiée</w:t>
      </w:r>
      <w:r w:rsidRPr="00124C3B">
        <w:rPr>
          <w:rFonts w:ascii="Arial" w:hAnsi="Arial" w:cs="Arial"/>
          <w:i/>
          <w:sz w:val="22"/>
          <w:szCs w:val="22"/>
        </w:rPr>
        <w:t xml:space="preserve"> en justifiant vos choix)</w:t>
      </w:r>
    </w:p>
    <w:p w:rsidR="008167F5" w:rsidRDefault="008167F5" w:rsidP="008167F5">
      <w:pPr>
        <w:rPr>
          <w:rFonts w:ascii="Arial" w:hAnsi="Arial" w:cs="Arial"/>
          <w:sz w:val="22"/>
          <w:szCs w:val="22"/>
        </w:rPr>
      </w:pPr>
    </w:p>
    <w:p w:rsidR="008167F5" w:rsidRDefault="008167F5" w:rsidP="008167F5">
      <w:pPr>
        <w:rPr>
          <w:rFonts w:ascii="Arial" w:hAnsi="Arial" w:cs="Arial"/>
          <w:sz w:val="22"/>
          <w:szCs w:val="22"/>
        </w:rPr>
      </w:pPr>
    </w:p>
    <w:p w:rsidR="008167F5" w:rsidRDefault="008167F5" w:rsidP="008167F5">
      <w:pPr>
        <w:rPr>
          <w:rFonts w:ascii="Arial" w:hAnsi="Arial" w:cs="Arial"/>
          <w:sz w:val="22"/>
          <w:szCs w:val="22"/>
        </w:rPr>
      </w:pPr>
    </w:p>
    <w:p w:rsidR="008167F5" w:rsidRDefault="000B05BC" w:rsidP="0081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2</w:t>
      </w:r>
      <w:r w:rsidR="008167F5">
        <w:rPr>
          <w:rFonts w:ascii="Arial" w:hAnsi="Arial" w:cs="Arial"/>
          <w:b/>
          <w:sz w:val="28"/>
          <w:szCs w:val="28"/>
        </w:rPr>
        <w:t xml:space="preserve"> – ENTRETIEN DE RECRUTEMENT</w:t>
      </w:r>
    </w:p>
    <w:p w:rsidR="008167F5" w:rsidRDefault="008167F5" w:rsidP="008167F5">
      <w:pPr>
        <w:rPr>
          <w:rFonts w:ascii="Arial" w:hAnsi="Arial" w:cs="Arial"/>
        </w:rPr>
      </w:pPr>
    </w:p>
    <w:p w:rsidR="008167F5" w:rsidRDefault="008167F5" w:rsidP="008167F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Répondez aux questions posées sur le document joint                                                   que vous insérerez ensuite dans votre copie                                                              sans oublier d’indiquer vos nom et prénom et d’apposer votre signature</w:t>
      </w: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8167F5" w:rsidRDefault="008167F5" w:rsidP="008167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QUELQUES CONSIGNES DE REDACTION</w:t>
      </w:r>
    </w:p>
    <w:p w:rsidR="008167F5" w:rsidRDefault="008167F5" w:rsidP="008167F5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Numérotez vos réponses</w:t>
      </w:r>
    </w:p>
    <w:p w:rsidR="008167F5" w:rsidRDefault="008167F5" w:rsidP="008167F5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Ecrivez une ligne sur deux</w:t>
      </w:r>
    </w:p>
    <w:p w:rsidR="008167F5" w:rsidRDefault="008167F5" w:rsidP="008167F5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Soyez précis en évitant les mots inutiles</w:t>
      </w:r>
    </w:p>
    <w:p w:rsidR="008167F5" w:rsidRDefault="008167F5" w:rsidP="008167F5">
      <w:pPr>
        <w:numPr>
          <w:ilvl w:val="0"/>
          <w:numId w:val="1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Structurez vos réponses </w:t>
      </w:r>
    </w:p>
    <w:p w:rsidR="008167F5" w:rsidRDefault="008167F5" w:rsidP="008167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rPr>
          <w:rFonts w:ascii="Arial" w:hAnsi="Arial" w:cs="Arial"/>
          <w:b/>
          <w:sz w:val="22"/>
          <w:szCs w:val="22"/>
        </w:rPr>
      </w:pPr>
    </w:p>
    <w:p w:rsidR="008167F5" w:rsidRDefault="008167F5" w:rsidP="008167F5">
      <w:pPr>
        <w:rPr>
          <w:rFonts w:ascii="Arial" w:hAnsi="Arial" w:cs="Arial"/>
          <w:b/>
          <w:sz w:val="20"/>
          <w:szCs w:val="20"/>
        </w:rPr>
      </w:pPr>
    </w:p>
    <w:p w:rsidR="008167F5" w:rsidRDefault="008167F5" w:rsidP="008167F5">
      <w:pPr>
        <w:rPr>
          <w:rFonts w:ascii="Arial" w:hAnsi="Arial" w:cs="Arial"/>
          <w:sz w:val="22"/>
          <w:szCs w:val="22"/>
        </w:rPr>
      </w:pPr>
    </w:p>
    <w:p w:rsidR="008167F5" w:rsidRPr="00124C3B" w:rsidRDefault="008167F5" w:rsidP="008167F5">
      <w:pPr>
        <w:rPr>
          <w:rFonts w:ascii="Arial" w:hAnsi="Arial" w:cs="Arial"/>
          <w:b/>
          <w:sz w:val="22"/>
          <w:szCs w:val="22"/>
        </w:rPr>
      </w:pPr>
    </w:p>
    <w:sectPr w:rsidR="008167F5" w:rsidRPr="00124C3B" w:rsidSect="00124C3B">
      <w:headerReference w:type="default" r:id="rId8"/>
      <w:footerReference w:type="default" r:id="rId9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84" w:rsidRDefault="002A4084" w:rsidP="00124C3B">
      <w:r>
        <w:separator/>
      </w:r>
    </w:p>
  </w:endnote>
  <w:endnote w:type="continuationSeparator" w:id="0">
    <w:p w:rsidR="002A4084" w:rsidRDefault="002A4084" w:rsidP="0012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3B" w:rsidRPr="00124C3B" w:rsidRDefault="00124C3B">
    <w:pPr>
      <w:pStyle w:val="Pieddepage"/>
      <w:rPr>
        <w:sz w:val="20"/>
        <w:szCs w:val="20"/>
      </w:rPr>
    </w:pPr>
    <w:r w:rsidRPr="00124C3B">
      <w:rPr>
        <w:sz w:val="20"/>
        <w:szCs w:val="20"/>
      </w:rPr>
      <w:t>Durée de l’épreuve 1 heure</w:t>
    </w:r>
  </w:p>
  <w:p w:rsidR="00124C3B" w:rsidRPr="00124C3B" w:rsidRDefault="00124C3B">
    <w:pPr>
      <w:pStyle w:val="Pieddepage"/>
      <w:rPr>
        <w:sz w:val="20"/>
        <w:szCs w:val="20"/>
      </w:rPr>
    </w:pPr>
    <w:r w:rsidRPr="00124C3B">
      <w:rPr>
        <w:sz w:val="20"/>
        <w:szCs w:val="20"/>
      </w:rPr>
      <w:t>Barème : Question 1 : 4 points – Question 2 : 4 points</w:t>
    </w:r>
  </w:p>
  <w:p w:rsidR="00124C3B" w:rsidRPr="00124C3B" w:rsidRDefault="00124C3B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84" w:rsidRDefault="002A4084" w:rsidP="00124C3B">
      <w:r>
        <w:separator/>
      </w:r>
    </w:p>
  </w:footnote>
  <w:footnote w:type="continuationSeparator" w:id="0">
    <w:p w:rsidR="002A4084" w:rsidRDefault="002A4084" w:rsidP="0012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AF" w:rsidRDefault="007A2BAF" w:rsidP="007A2BAF">
    <w:pPr>
      <w:pStyle w:val="En-tte"/>
      <w:jc w:val="center"/>
      <w:rPr>
        <w:color w:val="FF0000"/>
      </w:rPr>
    </w:pPr>
    <w:r>
      <w:rPr>
        <w:color w:val="FF0000"/>
      </w:rPr>
      <w:t>TI05-2017P-MS01-01</w:t>
    </w:r>
  </w:p>
  <w:p w:rsidR="007A2BAF" w:rsidRDefault="007A2BAF" w:rsidP="007A2BAF">
    <w:pPr>
      <w:pStyle w:val="En-tte"/>
      <w:jc w:val="center"/>
    </w:pPr>
  </w:p>
  <w:p w:rsidR="00124C3B" w:rsidRDefault="00124C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A7D"/>
    <w:multiLevelType w:val="hybridMultilevel"/>
    <w:tmpl w:val="A5E485C8"/>
    <w:lvl w:ilvl="0" w:tplc="C34826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7928C6"/>
    <w:multiLevelType w:val="hybridMultilevel"/>
    <w:tmpl w:val="EABAA0EA"/>
    <w:lvl w:ilvl="0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18639BF"/>
    <w:multiLevelType w:val="hybridMultilevel"/>
    <w:tmpl w:val="A0405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81968"/>
    <w:multiLevelType w:val="hybridMultilevel"/>
    <w:tmpl w:val="A5E485C8"/>
    <w:lvl w:ilvl="0" w:tplc="C34826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8A5D85"/>
    <w:multiLevelType w:val="hybridMultilevel"/>
    <w:tmpl w:val="2452D782"/>
    <w:lvl w:ilvl="0" w:tplc="FA6C8E9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A76A19"/>
    <w:multiLevelType w:val="hybridMultilevel"/>
    <w:tmpl w:val="08A03E2A"/>
    <w:lvl w:ilvl="0" w:tplc="040C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359FD"/>
    <w:multiLevelType w:val="hybridMultilevel"/>
    <w:tmpl w:val="CD7C857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416"/>
    <w:multiLevelType w:val="hybridMultilevel"/>
    <w:tmpl w:val="73E20D02"/>
    <w:lvl w:ilvl="0" w:tplc="FA6C8E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B91B2E"/>
    <w:multiLevelType w:val="hybridMultilevel"/>
    <w:tmpl w:val="A5E485C8"/>
    <w:lvl w:ilvl="0" w:tplc="C34826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C"/>
    <w:rsid w:val="000132FB"/>
    <w:rsid w:val="00021C3C"/>
    <w:rsid w:val="00057BE0"/>
    <w:rsid w:val="000630A9"/>
    <w:rsid w:val="0008327D"/>
    <w:rsid w:val="000855C7"/>
    <w:rsid w:val="000B05BC"/>
    <w:rsid w:val="00124C3B"/>
    <w:rsid w:val="001748CF"/>
    <w:rsid w:val="001F600E"/>
    <w:rsid w:val="00243A32"/>
    <w:rsid w:val="002A4084"/>
    <w:rsid w:val="002E0505"/>
    <w:rsid w:val="00337187"/>
    <w:rsid w:val="00390B14"/>
    <w:rsid w:val="00422F59"/>
    <w:rsid w:val="004657D9"/>
    <w:rsid w:val="004A1D52"/>
    <w:rsid w:val="0059245F"/>
    <w:rsid w:val="007A2BAF"/>
    <w:rsid w:val="007C7BAC"/>
    <w:rsid w:val="007E7AB5"/>
    <w:rsid w:val="008167F5"/>
    <w:rsid w:val="0082414D"/>
    <w:rsid w:val="00A70BE0"/>
    <w:rsid w:val="00A72D3C"/>
    <w:rsid w:val="00A75365"/>
    <w:rsid w:val="00AC39A5"/>
    <w:rsid w:val="00AE07DB"/>
    <w:rsid w:val="00AE23EF"/>
    <w:rsid w:val="00C31E68"/>
    <w:rsid w:val="00C57AA4"/>
    <w:rsid w:val="00C72075"/>
    <w:rsid w:val="00D34799"/>
    <w:rsid w:val="00DD6DA6"/>
    <w:rsid w:val="00E35C90"/>
    <w:rsid w:val="00F55168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CF49-B5C0-4DFF-9E14-49555FF3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7D9"/>
    <w:pPr>
      <w:ind w:left="720"/>
      <w:contextualSpacing/>
    </w:pPr>
  </w:style>
  <w:style w:type="character" w:customStyle="1" w:styleId="wikilink">
    <w:name w:val="wikilink"/>
    <w:basedOn w:val="Policepardfaut"/>
    <w:rsid w:val="004657D9"/>
  </w:style>
  <w:style w:type="paragraph" w:styleId="En-tte">
    <w:name w:val="header"/>
    <w:basedOn w:val="Normal"/>
    <w:link w:val="En-tteCar"/>
    <w:uiPriority w:val="99"/>
    <w:unhideWhenUsed/>
    <w:rsid w:val="00124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C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4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C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2F0F-41AF-4A57-A849-D91E665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AFC08D62</Template>
  <TotalTime>0</TotalTime>
  <Pages>5</Pages>
  <Words>750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2017-05-03T08:28:00Z</cp:lastPrinted>
  <dcterms:created xsi:type="dcterms:W3CDTF">2017-07-04T08:33:00Z</dcterms:created>
  <dcterms:modified xsi:type="dcterms:W3CDTF">2017-07-04T08:33:00Z</dcterms:modified>
</cp:coreProperties>
</file>