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E" w:rsidRDefault="003915EE" w:rsidP="0083792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3915EE" w:rsidRDefault="003915EE" w:rsidP="0083792D">
      <w:pPr>
        <w:jc w:val="center"/>
        <w:rPr>
          <w:rFonts w:ascii="Arial" w:hAnsi="Arial" w:cs="Arial"/>
          <w:b/>
          <w:sz w:val="40"/>
          <w:szCs w:val="40"/>
        </w:rPr>
      </w:pPr>
    </w:p>
    <w:p w:rsidR="00BD3BDA" w:rsidRPr="0083792D" w:rsidRDefault="0083792D" w:rsidP="0083792D">
      <w:pPr>
        <w:jc w:val="center"/>
        <w:rPr>
          <w:rFonts w:ascii="Arial" w:hAnsi="Arial" w:cs="Arial"/>
          <w:b/>
          <w:sz w:val="40"/>
          <w:szCs w:val="40"/>
        </w:rPr>
      </w:pPr>
      <w:r w:rsidRPr="0083792D">
        <w:rPr>
          <w:rFonts w:ascii="Arial" w:hAnsi="Arial" w:cs="Arial"/>
          <w:b/>
          <w:sz w:val="40"/>
          <w:szCs w:val="40"/>
        </w:rPr>
        <w:t>FINAL TN41 du 18 Juin 2016</w:t>
      </w:r>
    </w:p>
    <w:p w:rsidR="0083792D" w:rsidRPr="0083792D" w:rsidRDefault="0083792D" w:rsidP="0083792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3792D">
        <w:rPr>
          <w:rFonts w:ascii="Arial" w:hAnsi="Arial" w:cs="Arial"/>
          <w:b/>
          <w:sz w:val="40"/>
          <w:szCs w:val="40"/>
          <w:u w:val="single"/>
        </w:rPr>
        <w:t>BOÎTE DE CONVERSION</w:t>
      </w:r>
    </w:p>
    <w:p w:rsidR="0083792D" w:rsidRDefault="0083792D">
      <w:pPr>
        <w:rPr>
          <w:rFonts w:ascii="Arial" w:hAnsi="Arial" w:cs="Arial"/>
        </w:rPr>
      </w:pPr>
    </w:p>
    <w:p w:rsidR="00E07B24" w:rsidRPr="00567175" w:rsidRDefault="00567175">
      <w:pPr>
        <w:rPr>
          <w:rFonts w:ascii="Arial" w:hAnsi="Arial" w:cs="Arial"/>
          <w:b/>
        </w:rPr>
      </w:pPr>
      <w:r w:rsidRPr="00567175">
        <w:rPr>
          <w:rFonts w:ascii="Arial" w:hAnsi="Arial" w:cs="Arial"/>
          <w:b/>
          <w:u w:val="single"/>
        </w:rPr>
        <w:t>Fonctionnement</w:t>
      </w:r>
      <w:r>
        <w:rPr>
          <w:rFonts w:ascii="Arial" w:hAnsi="Arial" w:cs="Arial"/>
          <w:b/>
        </w:rPr>
        <w:t xml:space="preserve"> </w:t>
      </w:r>
      <w:r w:rsidR="00E07B24" w:rsidRPr="00567175">
        <w:rPr>
          <w:rFonts w:ascii="Arial" w:hAnsi="Arial" w:cs="Arial"/>
          <w:b/>
        </w:rPr>
        <w:t>:</w:t>
      </w:r>
    </w:p>
    <w:p w:rsidR="0083792D" w:rsidRPr="0083792D" w:rsidRDefault="0083792D">
      <w:pPr>
        <w:rPr>
          <w:rFonts w:ascii="Arial" w:hAnsi="Arial" w:cs="Arial"/>
        </w:rPr>
      </w:pPr>
      <w:r w:rsidRPr="0083792D">
        <w:rPr>
          <w:rFonts w:ascii="Arial" w:hAnsi="Arial" w:cs="Arial"/>
        </w:rPr>
        <w:t>La boîte de conversion représentée sur le dessin d’ensemble (échelle : 1) est utilisée pour la traction de pelles mécaniques montées sur roues.</w:t>
      </w:r>
    </w:p>
    <w:p w:rsidR="00553AAE" w:rsidRDefault="0083792D" w:rsidP="00E07B24">
      <w:pPr>
        <w:rPr>
          <w:rFonts w:ascii="Arial" w:hAnsi="Arial" w:cs="Arial"/>
        </w:rPr>
      </w:pPr>
      <w:r w:rsidRPr="0083792D">
        <w:rPr>
          <w:rFonts w:ascii="Arial" w:hAnsi="Arial" w:cs="Arial"/>
        </w:rPr>
        <w:t>Cette boîte permet d’obtenir </w:t>
      </w:r>
      <w:r w:rsidR="00553AAE">
        <w:rPr>
          <w:rFonts w:ascii="Arial" w:hAnsi="Arial" w:cs="Arial"/>
        </w:rPr>
        <w:t xml:space="preserve">deux modes de fonctionnement </w:t>
      </w:r>
      <w:r w:rsidRPr="0083792D">
        <w:rPr>
          <w:rFonts w:ascii="Arial" w:hAnsi="Arial" w:cs="Arial"/>
        </w:rPr>
        <w:t>:</w:t>
      </w:r>
    </w:p>
    <w:p w:rsidR="0083792D" w:rsidRPr="00E07B24" w:rsidRDefault="0083792D" w:rsidP="00E07B24">
      <w:pPr>
        <w:rPr>
          <w:rFonts w:ascii="Arial" w:hAnsi="Arial" w:cs="Arial"/>
        </w:rPr>
      </w:pPr>
      <w:r w:rsidRPr="00E07B24">
        <w:rPr>
          <w:rFonts w:ascii="Arial" w:hAnsi="Arial" w:cs="Arial"/>
        </w:rPr>
        <w:t>une vitesse rapide pour le déplacement sur route. Dans ce cas, seulement deux roues du véhicule sont motrices,</w:t>
      </w:r>
    </w:p>
    <w:p w:rsidR="0083792D" w:rsidRPr="0083792D" w:rsidRDefault="0083792D">
      <w:pPr>
        <w:rPr>
          <w:rFonts w:ascii="Arial" w:hAnsi="Arial" w:cs="Arial"/>
        </w:rPr>
      </w:pPr>
      <w:r w:rsidRPr="0083792D">
        <w:rPr>
          <w:rFonts w:ascii="Arial" w:hAnsi="Arial" w:cs="Arial"/>
        </w:rPr>
        <w:t>une vitesse lente pour le déplacement sur chantier. Dans ce cas, les 4 roues de l’engin sont motrices.</w:t>
      </w:r>
    </w:p>
    <w:p w:rsidR="0083792D" w:rsidRPr="0083792D" w:rsidRDefault="0083792D">
      <w:pPr>
        <w:rPr>
          <w:rFonts w:ascii="Arial" w:hAnsi="Arial" w:cs="Arial"/>
        </w:rPr>
      </w:pPr>
      <w:r w:rsidRPr="0083792D">
        <w:rPr>
          <w:rFonts w:ascii="Arial" w:hAnsi="Arial" w:cs="Arial"/>
        </w:rPr>
        <w:t>Les deux allures de marche sont commandées par la fourchette double 23 qui permet d’obtenir les positions 1 et 2 des baladeurs 24 et 25.</w:t>
      </w:r>
    </w:p>
    <w:p w:rsidR="0083792D" w:rsidRDefault="0083792D">
      <w:pPr>
        <w:rPr>
          <w:rFonts w:ascii="Arial" w:hAnsi="Arial" w:cs="Arial"/>
        </w:rPr>
      </w:pPr>
      <w:r w:rsidRPr="0083792D">
        <w:rPr>
          <w:rFonts w:ascii="Arial" w:hAnsi="Arial" w:cs="Arial"/>
        </w:rPr>
        <w:t>L’arbre 1 est moteur et les deux arbres 44 et 65 sont récepteurs</w:t>
      </w:r>
      <w:r w:rsidR="00553AAE">
        <w:rPr>
          <w:rFonts w:ascii="Arial" w:hAnsi="Arial" w:cs="Arial"/>
        </w:rPr>
        <w:t xml:space="preserve"> selon le mode de déplacement choisi</w:t>
      </w:r>
      <w:r w:rsidRPr="0083792D">
        <w:rPr>
          <w:rFonts w:ascii="Arial" w:hAnsi="Arial" w:cs="Arial"/>
        </w:rPr>
        <w:t>.</w:t>
      </w:r>
    </w:p>
    <w:p w:rsidR="00567175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>Le m</w:t>
      </w:r>
      <w:r w:rsidR="00553AAE">
        <w:rPr>
          <w:rFonts w:ascii="Arial" w:hAnsi="Arial" w:cs="Arial"/>
        </w:rPr>
        <w:t>oteur de la pelle mécanique développe une puissance de 15</w:t>
      </w:r>
      <w:r w:rsidR="00E07B24">
        <w:rPr>
          <w:rFonts w:ascii="Arial" w:hAnsi="Arial" w:cs="Arial"/>
        </w:rPr>
        <w:t>0 cv à la</w:t>
      </w:r>
      <w:r>
        <w:rPr>
          <w:rFonts w:ascii="Arial" w:hAnsi="Arial" w:cs="Arial"/>
        </w:rPr>
        <w:t xml:space="preserve"> vitesse de 3600 tr/mn.</w:t>
      </w:r>
    </w:p>
    <w:p w:rsidR="00567175" w:rsidRDefault="00567175">
      <w:pPr>
        <w:rPr>
          <w:rFonts w:ascii="Arial" w:hAnsi="Arial" w:cs="Arial"/>
        </w:rPr>
      </w:pPr>
    </w:p>
    <w:p w:rsidR="00567175" w:rsidRPr="00567175" w:rsidRDefault="00567175">
      <w:pPr>
        <w:rPr>
          <w:rFonts w:ascii="Arial" w:hAnsi="Arial" w:cs="Arial"/>
          <w:b/>
        </w:rPr>
      </w:pPr>
      <w:r w:rsidRPr="00567175">
        <w:rPr>
          <w:rFonts w:ascii="Arial" w:hAnsi="Arial" w:cs="Arial"/>
          <w:b/>
          <w:u w:val="single"/>
        </w:rPr>
        <w:t>Remarque</w:t>
      </w:r>
      <w:r w:rsidRPr="00567175">
        <w:rPr>
          <w:rFonts w:ascii="Arial" w:hAnsi="Arial" w:cs="Arial"/>
          <w:b/>
        </w:rPr>
        <w:t> :</w:t>
      </w:r>
    </w:p>
    <w:p w:rsidR="00567175" w:rsidRDefault="00567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r w:rsidR="00553AAE">
        <w:rPr>
          <w:rFonts w:ascii="Arial" w:hAnsi="Arial" w:cs="Arial"/>
        </w:rPr>
        <w:t>le dessin d’ensemble,</w:t>
      </w:r>
      <w:r>
        <w:rPr>
          <w:rFonts w:ascii="Arial" w:hAnsi="Arial" w:cs="Arial"/>
        </w:rPr>
        <w:t xml:space="preserve"> les nombres de dents</w:t>
      </w:r>
      <w:r w:rsidR="00553AAE">
        <w:rPr>
          <w:rFonts w:ascii="Arial" w:hAnsi="Arial" w:cs="Arial"/>
        </w:rPr>
        <w:t xml:space="preserve"> sont indiqués sur chaque pignon</w:t>
      </w:r>
      <w:r>
        <w:rPr>
          <w:rFonts w:ascii="Arial" w:hAnsi="Arial" w:cs="Arial"/>
        </w:rPr>
        <w:t>.</w:t>
      </w:r>
    </w:p>
    <w:p w:rsidR="00567175" w:rsidRDefault="00567175">
      <w:pPr>
        <w:rPr>
          <w:rFonts w:ascii="Arial" w:hAnsi="Arial" w:cs="Arial"/>
          <w:b/>
          <w:u w:val="single"/>
        </w:rPr>
      </w:pPr>
    </w:p>
    <w:p w:rsidR="00BE533B" w:rsidRDefault="00BE533B">
      <w:pPr>
        <w:rPr>
          <w:rFonts w:ascii="Arial" w:hAnsi="Arial" w:cs="Arial"/>
        </w:rPr>
      </w:pPr>
      <w:r w:rsidRPr="00435005">
        <w:rPr>
          <w:rFonts w:ascii="Arial" w:hAnsi="Arial" w:cs="Arial"/>
          <w:b/>
          <w:u w:val="single"/>
        </w:rPr>
        <w:t>Rappels</w:t>
      </w:r>
      <w:r>
        <w:rPr>
          <w:rFonts w:ascii="Arial" w:hAnsi="Arial" w:cs="Arial"/>
        </w:rPr>
        <w:t> </w:t>
      </w:r>
      <w:r w:rsidRPr="00435005">
        <w:rPr>
          <w:rFonts w:ascii="Arial" w:hAnsi="Arial" w:cs="Arial"/>
          <w:b/>
        </w:rPr>
        <w:t>:</w:t>
      </w:r>
    </w:p>
    <w:p w:rsidR="000C5197" w:rsidRDefault="000C5197" w:rsidP="00665A0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Formule de </w:t>
      </w:r>
      <w:r w:rsidR="00435005">
        <w:rPr>
          <w:rFonts w:ascii="Arial" w:hAnsi="Arial" w:cs="Arial"/>
        </w:rPr>
        <w:t>Willis</w:t>
      </w:r>
      <w:r>
        <w:rPr>
          <w:rFonts w:ascii="Arial" w:hAnsi="Arial" w:cs="Arial"/>
        </w:rPr>
        <w:t> :</w:t>
      </w:r>
    </w:p>
    <w:p w:rsidR="00435005" w:rsidRPr="00435005" w:rsidRDefault="00E07B24" w:rsidP="00665A09">
      <w:pPr>
        <w:ind w:left="708" w:firstLine="708"/>
        <w:rPr>
          <w:rFonts w:ascii="Arial" w:hAnsi="Arial" w:cs="Arial"/>
        </w:rPr>
      </w:pPr>
      <w:r w:rsidRPr="004424DE">
        <w:rPr>
          <w:rFonts w:ascii="Arial" w:hAnsi="Arial" w:cs="Arial"/>
          <w:position w:val="-30"/>
        </w:rPr>
        <w:object w:dxaOrig="6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39pt" o:ole="">
            <v:imagedata r:id="rId6" o:title=""/>
          </v:shape>
          <o:OLEObject Type="Embed" ProgID="Equation.3" ShapeID="_x0000_i1025" DrawAspect="Content" ObjectID="_1528290071" r:id="rId7"/>
        </w:object>
      </w:r>
    </w:p>
    <w:p w:rsidR="000C5197" w:rsidRDefault="000C5197" w:rsidP="00665A0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07B24">
        <w:rPr>
          <w:rFonts w:ascii="Arial" w:hAnsi="Arial" w:cs="Arial"/>
        </w:rPr>
        <w:t>ffort / pignons</w:t>
      </w:r>
      <w:r>
        <w:rPr>
          <w:rFonts w:ascii="Arial" w:hAnsi="Arial" w:cs="Arial"/>
        </w:rPr>
        <w:t xml:space="preserve"> conique</w:t>
      </w:r>
      <w:r w:rsidR="00E07B24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</w:p>
    <w:p w:rsidR="00BE533B" w:rsidRDefault="00BE533B" w:rsidP="00665A0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 = T. tanα . sin</w:t>
      </w:r>
      <w:r>
        <w:rPr>
          <w:rFonts w:ascii="Calibri" w:hAnsi="Calibri" w:cs="Arial"/>
        </w:rPr>
        <w:t>δ</w:t>
      </w:r>
    </w:p>
    <w:p w:rsidR="00BE533B" w:rsidRDefault="00BE533B" w:rsidP="00665A0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R = T. tanα . cos</w:t>
      </w:r>
      <w:r>
        <w:rPr>
          <w:rFonts w:ascii="Calibri" w:hAnsi="Calibri" w:cs="Arial"/>
        </w:rPr>
        <w:t>δ</w:t>
      </w:r>
    </w:p>
    <w:p w:rsidR="0083792D" w:rsidRDefault="0083792D">
      <w:pPr>
        <w:rPr>
          <w:rFonts w:ascii="Arial" w:hAnsi="Arial" w:cs="Arial"/>
        </w:rPr>
      </w:pPr>
    </w:p>
    <w:p w:rsidR="00D23A6C" w:rsidRDefault="00D23A6C">
      <w:pPr>
        <w:rPr>
          <w:rFonts w:ascii="Arial" w:hAnsi="Arial" w:cs="Arial"/>
        </w:rPr>
      </w:pPr>
    </w:p>
    <w:p w:rsidR="00D23A6C" w:rsidRDefault="00D23A6C">
      <w:pPr>
        <w:rPr>
          <w:rFonts w:ascii="Arial" w:hAnsi="Arial" w:cs="Arial"/>
        </w:rPr>
      </w:pPr>
    </w:p>
    <w:p w:rsidR="00D23A6C" w:rsidRDefault="00D23A6C">
      <w:pPr>
        <w:rPr>
          <w:rFonts w:ascii="Arial" w:hAnsi="Arial" w:cs="Arial"/>
        </w:rPr>
      </w:pPr>
    </w:p>
    <w:p w:rsidR="00567175" w:rsidRDefault="00567175">
      <w:pPr>
        <w:rPr>
          <w:rFonts w:ascii="Arial" w:hAnsi="Arial" w:cs="Arial"/>
        </w:rPr>
      </w:pPr>
    </w:p>
    <w:p w:rsidR="004369D9" w:rsidRDefault="004369D9">
      <w:pPr>
        <w:rPr>
          <w:rFonts w:ascii="Arial" w:hAnsi="Arial" w:cs="Arial"/>
        </w:rPr>
      </w:pPr>
    </w:p>
    <w:p w:rsidR="00567175" w:rsidRDefault="00567175">
      <w:pPr>
        <w:rPr>
          <w:rFonts w:ascii="Arial" w:hAnsi="Arial" w:cs="Arial"/>
        </w:rPr>
      </w:pPr>
    </w:p>
    <w:p w:rsidR="00553AAE" w:rsidRDefault="00553AAE">
      <w:pPr>
        <w:rPr>
          <w:rFonts w:ascii="Arial" w:hAnsi="Arial" w:cs="Arial"/>
        </w:rPr>
      </w:pPr>
    </w:p>
    <w:p w:rsidR="002E6854" w:rsidRDefault="002E6854" w:rsidP="004369D9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332561" cy="80616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46" cy="80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54" w:rsidRDefault="002E6854">
      <w:pPr>
        <w:rPr>
          <w:rFonts w:ascii="Arial" w:hAnsi="Arial" w:cs="Arial"/>
          <w:b/>
          <w:sz w:val="28"/>
          <w:szCs w:val="28"/>
        </w:rPr>
      </w:pPr>
    </w:p>
    <w:p w:rsidR="00E07B24" w:rsidRDefault="00E07B24">
      <w:pPr>
        <w:rPr>
          <w:rFonts w:ascii="Arial" w:hAnsi="Arial" w:cs="Arial"/>
          <w:b/>
          <w:sz w:val="28"/>
          <w:szCs w:val="28"/>
        </w:rPr>
      </w:pPr>
    </w:p>
    <w:p w:rsidR="00115058" w:rsidRPr="00115058" w:rsidRDefault="00115058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NOM :</w:t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  <w:t>Signature :</w:t>
      </w:r>
    </w:p>
    <w:p w:rsidR="00115058" w:rsidRPr="00115058" w:rsidRDefault="00115058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Prénom :</w:t>
      </w:r>
    </w:p>
    <w:p w:rsidR="00A5480E" w:rsidRPr="000C5197" w:rsidRDefault="000C5197" w:rsidP="000C5197">
      <w:pPr>
        <w:rPr>
          <w:rFonts w:ascii="Arial" w:hAnsi="Arial" w:cs="Arial"/>
        </w:rPr>
      </w:pPr>
      <w:r>
        <w:rPr>
          <w:rFonts w:ascii="Arial" w:hAnsi="Arial" w:cs="Arial"/>
        </w:rPr>
        <w:t>a).</w:t>
      </w:r>
      <w:r w:rsidR="00A5480E" w:rsidRPr="000C5197">
        <w:rPr>
          <w:rFonts w:ascii="Arial" w:hAnsi="Arial" w:cs="Arial"/>
        </w:rPr>
        <w:t>Le module de</w:t>
      </w:r>
      <w:r w:rsidR="00567175">
        <w:rPr>
          <w:rFonts w:ascii="Arial" w:hAnsi="Arial" w:cs="Arial"/>
        </w:rPr>
        <w:t xml:space="preserve"> la couronne </w:t>
      </w:r>
      <w:r w:rsidR="00A5480E" w:rsidRPr="000C5197">
        <w:rPr>
          <w:rFonts w:ascii="Arial" w:hAnsi="Arial" w:cs="Arial"/>
        </w:rPr>
        <w:t xml:space="preserve">10, </w:t>
      </w:r>
      <w:r w:rsidR="00567175">
        <w:rPr>
          <w:rFonts w:ascii="Arial" w:hAnsi="Arial" w:cs="Arial"/>
        </w:rPr>
        <w:t xml:space="preserve">et des pignons </w:t>
      </w:r>
      <w:r w:rsidR="00A5480E" w:rsidRPr="000C5197">
        <w:rPr>
          <w:rFonts w:ascii="Arial" w:hAnsi="Arial" w:cs="Arial"/>
        </w:rPr>
        <w:t xml:space="preserve">11 et 16 est égal à 2 mm. </w:t>
      </w:r>
      <w:r w:rsidR="00115058" w:rsidRPr="000C5197">
        <w:rPr>
          <w:rFonts w:ascii="Arial" w:hAnsi="Arial" w:cs="Arial"/>
        </w:rPr>
        <w:t>Quelle est exactement l’échelle</w:t>
      </w:r>
      <w:r w:rsidR="00D23A6C" w:rsidRPr="000C5197">
        <w:rPr>
          <w:rFonts w:ascii="Arial" w:hAnsi="Arial" w:cs="Arial"/>
        </w:rPr>
        <w:t xml:space="preserve"> du dessin</w:t>
      </w:r>
      <w:r w:rsidR="00115058" w:rsidRPr="000C5197">
        <w:rPr>
          <w:rFonts w:ascii="Arial" w:hAnsi="Arial" w:cs="Arial"/>
        </w:rPr>
        <w:t> ? (Par la suite, inutile de corriger les dimensions relevées sur le dessin, les considérer à l’échelle1)</w:t>
      </w:r>
      <w:r w:rsidR="00D23A6C" w:rsidRPr="000C5197">
        <w:rPr>
          <w:rFonts w:ascii="Arial" w:hAnsi="Arial" w:cs="Arial"/>
        </w:rPr>
        <w:t>.</w:t>
      </w:r>
    </w:p>
    <w:p w:rsidR="00BF1A7E" w:rsidRDefault="00BF1A7E">
      <w:pPr>
        <w:rPr>
          <w:rFonts w:ascii="Arial" w:hAnsi="Arial" w:cs="Arial"/>
        </w:rPr>
      </w:pPr>
    </w:p>
    <w:p w:rsidR="00BF1A7E" w:rsidRDefault="00BF1A7E">
      <w:pPr>
        <w:rPr>
          <w:rFonts w:ascii="Arial" w:hAnsi="Arial" w:cs="Arial"/>
        </w:rPr>
      </w:pPr>
    </w:p>
    <w:p w:rsidR="0083792D" w:rsidRDefault="00BF1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3792D">
        <w:rPr>
          <w:rFonts w:ascii="Arial" w:hAnsi="Arial" w:cs="Arial"/>
        </w:rPr>
        <w:t>Comment la vis 51 est-elle bloquée </w:t>
      </w:r>
      <w:r>
        <w:rPr>
          <w:rFonts w:ascii="Arial" w:hAnsi="Arial" w:cs="Arial"/>
        </w:rPr>
        <w:t xml:space="preserve">en rotation </w:t>
      </w:r>
      <w:r w:rsidR="0083792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Précisez la solution avec un dessin à main levée.</w:t>
      </w:r>
    </w:p>
    <w:p w:rsidR="00BF1A7E" w:rsidRDefault="00BF1A7E">
      <w:pPr>
        <w:rPr>
          <w:rFonts w:ascii="Arial" w:hAnsi="Arial" w:cs="Arial"/>
        </w:rPr>
      </w:pPr>
    </w:p>
    <w:p w:rsidR="004369D9" w:rsidRDefault="004369D9">
      <w:pPr>
        <w:rPr>
          <w:rFonts w:ascii="Arial" w:hAnsi="Arial" w:cs="Arial"/>
        </w:rPr>
      </w:pPr>
    </w:p>
    <w:p w:rsidR="00BF1A7E" w:rsidRDefault="00BF1A7E">
      <w:pPr>
        <w:rPr>
          <w:rFonts w:ascii="Arial" w:hAnsi="Arial" w:cs="Arial"/>
        </w:rPr>
      </w:pPr>
    </w:p>
    <w:p w:rsidR="00BF1A7E" w:rsidRDefault="00BF1A7E">
      <w:pPr>
        <w:rPr>
          <w:rFonts w:ascii="Arial" w:hAnsi="Arial" w:cs="Arial"/>
        </w:rPr>
      </w:pPr>
    </w:p>
    <w:p w:rsidR="00757D51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>c) Expliquer pourquoi, le concepteur n’a pas choisi de réaliser 10 et 18 en une seule pièce.</w:t>
      </w:r>
    </w:p>
    <w:p w:rsidR="00757D51" w:rsidRDefault="00757D51">
      <w:pPr>
        <w:rPr>
          <w:rFonts w:ascii="Arial" w:hAnsi="Arial" w:cs="Arial"/>
        </w:rPr>
      </w:pPr>
    </w:p>
    <w:p w:rsidR="00757D51" w:rsidRDefault="00757D51">
      <w:pPr>
        <w:rPr>
          <w:rFonts w:ascii="Arial" w:hAnsi="Arial" w:cs="Arial"/>
        </w:rPr>
      </w:pPr>
    </w:p>
    <w:p w:rsidR="00757D51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BF1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1A7E">
        <w:rPr>
          <w:rFonts w:ascii="Arial" w:hAnsi="Arial" w:cs="Arial"/>
        </w:rPr>
        <w:t>) Pourquoi est-il important d’</w:t>
      </w:r>
      <w:r w:rsidR="004369D9">
        <w:rPr>
          <w:rFonts w:ascii="Arial" w:hAnsi="Arial" w:cs="Arial"/>
        </w:rPr>
        <w:t>effectuer la cotation fonctionnelle en imposant</w:t>
      </w:r>
      <w:r w:rsidR="00BF1A7E">
        <w:rPr>
          <w:rFonts w:ascii="Arial" w:hAnsi="Arial" w:cs="Arial"/>
        </w:rPr>
        <w:t xml:space="preserve"> les conditions</w:t>
      </w:r>
      <w:r w:rsidR="00BF1A7E" w:rsidRPr="00BF1A7E">
        <w:rPr>
          <w:rFonts w:ascii="Arial" w:hAnsi="Arial" w:cs="Arial"/>
        </w:rPr>
        <w:t xml:space="preserve"> </w:t>
      </w:r>
      <w:r w:rsidR="00BF1A7E">
        <w:rPr>
          <w:rFonts w:ascii="Arial" w:hAnsi="Arial" w:cs="Arial"/>
        </w:rPr>
        <w:t>J</w:t>
      </w:r>
      <w:r w:rsidR="00BF1A7E">
        <w:rPr>
          <w:rFonts w:ascii="Arial" w:hAnsi="Arial" w:cs="Arial"/>
          <w:vertAlign w:val="subscript"/>
        </w:rPr>
        <w:t>A</w:t>
      </w:r>
      <w:r w:rsidR="00BF1A7E">
        <w:rPr>
          <w:rFonts w:ascii="Arial" w:hAnsi="Arial" w:cs="Arial"/>
        </w:rPr>
        <w:t xml:space="preserve"> et J</w:t>
      </w:r>
      <w:r w:rsidR="00BF1A7E">
        <w:rPr>
          <w:rFonts w:ascii="Arial" w:hAnsi="Arial" w:cs="Arial"/>
          <w:vertAlign w:val="subscript"/>
        </w:rPr>
        <w:t>B</w:t>
      </w:r>
      <w:r w:rsidR="00BF1A7E">
        <w:rPr>
          <w:rFonts w:ascii="Arial" w:hAnsi="Arial" w:cs="Arial"/>
        </w:rPr>
        <w:t> </w:t>
      </w:r>
      <w:r w:rsidR="004369D9">
        <w:rPr>
          <w:rFonts w:ascii="Arial" w:hAnsi="Arial" w:cs="Arial"/>
        </w:rPr>
        <w:t>suivantes</w:t>
      </w:r>
      <w:r w:rsidR="00BF1A7E">
        <w:rPr>
          <w:rFonts w:ascii="Arial" w:hAnsi="Arial" w:cs="Arial"/>
        </w:rPr>
        <w:t>?</w:t>
      </w:r>
    </w:p>
    <w:p w:rsidR="00BF1A7E" w:rsidRDefault="00BF1A7E">
      <w:pPr>
        <w:rPr>
          <w:rFonts w:ascii="Arial" w:hAnsi="Arial" w:cs="Arial"/>
        </w:rPr>
      </w:pPr>
    </w:p>
    <w:p w:rsidR="00BF1A7E" w:rsidRDefault="00BF1A7E">
      <w:pPr>
        <w:rPr>
          <w:rFonts w:ascii="Arial" w:hAnsi="Arial" w:cs="Arial"/>
        </w:rPr>
      </w:pPr>
    </w:p>
    <w:p w:rsidR="00D23A6C" w:rsidRDefault="00D23A6C">
      <w:pPr>
        <w:rPr>
          <w:rFonts w:ascii="Arial" w:hAnsi="Arial" w:cs="Arial"/>
        </w:rPr>
      </w:pPr>
      <w:r>
        <w:rPr>
          <w:rFonts w:ascii="Arial" w:hAnsi="Arial" w:cs="Arial"/>
        </w:rPr>
        <w:t>Tracer le</w:t>
      </w:r>
      <w:r w:rsidR="00BF1A7E">
        <w:rPr>
          <w:rFonts w:ascii="Arial" w:hAnsi="Arial" w:cs="Arial"/>
        </w:rPr>
        <w:t>s chaînes de cotes relatives à ces deux</w:t>
      </w:r>
      <w:r>
        <w:rPr>
          <w:rFonts w:ascii="Arial" w:hAnsi="Arial" w:cs="Arial"/>
        </w:rPr>
        <w:t xml:space="preserve"> conditions J</w:t>
      </w:r>
      <w:r>
        <w:rPr>
          <w:rFonts w:ascii="Arial" w:hAnsi="Arial" w:cs="Arial"/>
          <w:vertAlign w:val="subscript"/>
        </w:rPr>
        <w:t>A</w:t>
      </w:r>
      <w:r w:rsidR="00BF1A7E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  <w:vertAlign w:val="subscript"/>
        </w:rPr>
        <w:t>B</w:t>
      </w:r>
      <w:r w:rsidR="00BF1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F1A7E" w:rsidRDefault="00EB7415" w:rsidP="00EB7415">
      <w:pPr>
        <w:jc w:val="center"/>
        <w:rPr>
          <w:rFonts w:ascii="Arial" w:hAnsi="Arial" w:cs="Arial"/>
        </w:rPr>
      </w:pPr>
      <w:r w:rsidRPr="00EB7415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22FC0AAC" wp14:editId="441DC409">
            <wp:extent cx="2504229" cy="3853607"/>
            <wp:effectExtent l="0" t="0" r="0" b="0"/>
            <wp:docPr id="2" name="Image 2" descr="Dessin-CHc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-CHc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3" cy="38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EE" w:rsidRDefault="00757D51" w:rsidP="003915E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369D9">
        <w:rPr>
          <w:rFonts w:ascii="Arial" w:hAnsi="Arial" w:cs="Arial"/>
        </w:rPr>
        <w:t>) Proposer en les justifiant d</w:t>
      </w:r>
      <w:r w:rsidR="003915EE">
        <w:rPr>
          <w:rFonts w:ascii="Arial" w:hAnsi="Arial" w:cs="Arial"/>
        </w:rPr>
        <w:t xml:space="preserve">es ajustements </w:t>
      </w:r>
      <w:r w:rsidR="004369D9">
        <w:rPr>
          <w:rFonts w:ascii="Arial" w:hAnsi="Arial" w:cs="Arial"/>
        </w:rPr>
        <w:t xml:space="preserve">pour les différents assemblages </w:t>
      </w:r>
      <w:r w:rsidR="003915EE">
        <w:rPr>
          <w:rFonts w:ascii="Arial" w:hAnsi="Arial" w:cs="Arial"/>
        </w:rPr>
        <w:t>suivant</w:t>
      </w:r>
      <w:r w:rsidR="004369D9">
        <w:rPr>
          <w:rFonts w:ascii="Arial" w:hAnsi="Arial" w:cs="Arial"/>
        </w:rPr>
        <w:t>s</w:t>
      </w:r>
      <w:r w:rsidR="003915EE">
        <w:rPr>
          <w:rFonts w:ascii="Arial" w:hAnsi="Arial" w:cs="Arial"/>
        </w:rPr>
        <w:t> :</w:t>
      </w:r>
    </w:p>
    <w:p w:rsidR="003915EE" w:rsidRDefault="003915EE" w:rsidP="00391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14/12 :</w:t>
      </w:r>
    </w:p>
    <w:p w:rsidR="003915EE" w:rsidRDefault="003915EE" w:rsidP="003915EE">
      <w:pPr>
        <w:ind w:firstLine="708"/>
        <w:rPr>
          <w:rFonts w:ascii="Arial" w:hAnsi="Arial" w:cs="Arial"/>
        </w:rPr>
      </w:pPr>
    </w:p>
    <w:p w:rsidR="003915EE" w:rsidRDefault="003915EE" w:rsidP="00391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12/11 :</w:t>
      </w:r>
    </w:p>
    <w:p w:rsidR="003915EE" w:rsidRDefault="003915EE" w:rsidP="003915EE">
      <w:pPr>
        <w:ind w:firstLine="708"/>
        <w:rPr>
          <w:rFonts w:ascii="Arial" w:hAnsi="Arial" w:cs="Arial"/>
        </w:rPr>
      </w:pPr>
    </w:p>
    <w:p w:rsidR="003915EE" w:rsidRDefault="003915EE" w:rsidP="00391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14/17 :</w:t>
      </w:r>
    </w:p>
    <w:p w:rsidR="003915EE" w:rsidRDefault="003915EE">
      <w:pPr>
        <w:rPr>
          <w:rFonts w:ascii="Arial" w:hAnsi="Arial" w:cs="Arial"/>
        </w:rPr>
      </w:pPr>
    </w:p>
    <w:p w:rsidR="004369D9" w:rsidRDefault="004369D9">
      <w:pPr>
        <w:rPr>
          <w:rFonts w:ascii="Arial" w:hAnsi="Arial" w:cs="Arial"/>
        </w:rPr>
      </w:pPr>
    </w:p>
    <w:p w:rsidR="00D4364F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F1A7E">
        <w:rPr>
          <w:rFonts w:ascii="Arial" w:hAnsi="Arial" w:cs="Arial"/>
        </w:rPr>
        <w:t xml:space="preserve">) </w:t>
      </w:r>
      <w:r w:rsidR="003915EE">
        <w:rPr>
          <w:rFonts w:ascii="Arial" w:hAnsi="Arial" w:cs="Arial"/>
        </w:rPr>
        <w:t>Préciser c</w:t>
      </w:r>
      <w:r w:rsidR="00A5480E">
        <w:rPr>
          <w:rFonts w:ascii="Arial" w:hAnsi="Arial" w:cs="Arial"/>
        </w:rPr>
        <w:t>omment est ré</w:t>
      </w:r>
      <w:r w:rsidR="000D334A">
        <w:rPr>
          <w:rFonts w:ascii="Arial" w:hAnsi="Arial" w:cs="Arial"/>
        </w:rPr>
        <w:t>glé le jeu des roulements 2 et 5</w:t>
      </w:r>
      <w:r w:rsidR="00A5480E">
        <w:rPr>
          <w:rFonts w:ascii="Arial" w:hAnsi="Arial" w:cs="Arial"/>
        </w:rPr>
        <w:t> ?</w:t>
      </w:r>
    </w:p>
    <w:p w:rsidR="003915EE" w:rsidRDefault="003915EE" w:rsidP="00A5480E">
      <w:pPr>
        <w:rPr>
          <w:rFonts w:ascii="Arial" w:hAnsi="Arial" w:cs="Arial"/>
        </w:rPr>
      </w:pPr>
    </w:p>
    <w:p w:rsidR="003915EE" w:rsidRDefault="003915EE" w:rsidP="00A5480E">
      <w:pPr>
        <w:rPr>
          <w:rFonts w:ascii="Arial" w:hAnsi="Arial" w:cs="Arial"/>
        </w:rPr>
      </w:pPr>
    </w:p>
    <w:p w:rsidR="003915EE" w:rsidRDefault="003915EE" w:rsidP="00A5480E">
      <w:pPr>
        <w:rPr>
          <w:rFonts w:ascii="Arial" w:hAnsi="Arial" w:cs="Arial"/>
        </w:rPr>
      </w:pPr>
    </w:p>
    <w:p w:rsidR="00A5480E" w:rsidRDefault="003915EE" w:rsidP="00391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Préciser c</w:t>
      </w:r>
      <w:r w:rsidR="00A5480E">
        <w:rPr>
          <w:rFonts w:ascii="Arial" w:hAnsi="Arial" w:cs="Arial"/>
        </w:rPr>
        <w:t>omment est réglé le jeu des roulements 59 et 68 ?</w:t>
      </w:r>
    </w:p>
    <w:p w:rsidR="003915EE" w:rsidRDefault="003915EE" w:rsidP="00A5480E">
      <w:pPr>
        <w:rPr>
          <w:rFonts w:ascii="Arial" w:hAnsi="Arial" w:cs="Arial"/>
        </w:rPr>
      </w:pPr>
    </w:p>
    <w:p w:rsidR="003915EE" w:rsidRDefault="003915EE" w:rsidP="00A5480E">
      <w:pPr>
        <w:rPr>
          <w:rFonts w:ascii="Arial" w:hAnsi="Arial" w:cs="Arial"/>
        </w:rPr>
      </w:pPr>
    </w:p>
    <w:p w:rsidR="003915EE" w:rsidRDefault="003915EE" w:rsidP="00A5480E">
      <w:pPr>
        <w:rPr>
          <w:rFonts w:ascii="Arial" w:hAnsi="Arial" w:cs="Arial"/>
        </w:rPr>
      </w:pPr>
    </w:p>
    <w:p w:rsidR="00A5480E" w:rsidRDefault="00391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480E">
        <w:rPr>
          <w:rFonts w:ascii="Arial" w:hAnsi="Arial" w:cs="Arial"/>
        </w:rPr>
        <w:t xml:space="preserve">Au vu du montage des roulements 42 et 45, préciser quelles sont les bagues serrées ? </w:t>
      </w:r>
      <w:r>
        <w:rPr>
          <w:rFonts w:ascii="Arial" w:hAnsi="Arial" w:cs="Arial"/>
        </w:rPr>
        <w:t xml:space="preserve"> </w:t>
      </w:r>
      <w:r w:rsidR="00A5480E">
        <w:rPr>
          <w:rFonts w:ascii="Arial" w:hAnsi="Arial" w:cs="Arial"/>
        </w:rPr>
        <w:t>Quel roulement encaisse</w:t>
      </w:r>
      <w:r w:rsidR="004369D9">
        <w:rPr>
          <w:rFonts w:ascii="Arial" w:hAnsi="Arial" w:cs="Arial"/>
        </w:rPr>
        <w:t>ra</w:t>
      </w:r>
      <w:r w:rsidR="00A5480E">
        <w:rPr>
          <w:rFonts w:ascii="Arial" w:hAnsi="Arial" w:cs="Arial"/>
        </w:rPr>
        <w:t xml:space="preserve"> les éventuels efforts axiaux ?</w:t>
      </w:r>
      <w:r>
        <w:rPr>
          <w:rFonts w:ascii="Arial" w:hAnsi="Arial" w:cs="Arial"/>
        </w:rPr>
        <w:t xml:space="preserve"> Expliquer pourquoi.</w:t>
      </w: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D4364F" w:rsidRDefault="00757D5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915EE">
        <w:rPr>
          <w:rFonts w:ascii="Arial" w:hAnsi="Arial" w:cs="Arial"/>
        </w:rPr>
        <w:t xml:space="preserve">) </w:t>
      </w:r>
      <w:r w:rsidR="00D4364F">
        <w:rPr>
          <w:rFonts w:ascii="Arial" w:hAnsi="Arial" w:cs="Arial"/>
        </w:rPr>
        <w:t>Le changement d</w:t>
      </w:r>
      <w:r w:rsidR="003915EE">
        <w:rPr>
          <w:rFonts w:ascii="Arial" w:hAnsi="Arial" w:cs="Arial"/>
        </w:rPr>
        <w:t>e position des baladeurs peut</w:t>
      </w:r>
      <w:r w:rsidR="00D4364F">
        <w:rPr>
          <w:rFonts w:ascii="Arial" w:hAnsi="Arial" w:cs="Arial"/>
        </w:rPr>
        <w:t xml:space="preserve">-il </w:t>
      </w:r>
      <w:r w:rsidR="003915EE">
        <w:rPr>
          <w:rFonts w:ascii="Arial" w:hAnsi="Arial" w:cs="Arial"/>
        </w:rPr>
        <w:t xml:space="preserve">se faire </w:t>
      </w:r>
      <w:r w:rsidR="00D4364F">
        <w:rPr>
          <w:rFonts w:ascii="Arial" w:hAnsi="Arial" w:cs="Arial"/>
        </w:rPr>
        <w:t xml:space="preserve">en marche ou </w:t>
      </w:r>
      <w:r w:rsidR="003915EE">
        <w:rPr>
          <w:rFonts w:ascii="Arial" w:hAnsi="Arial" w:cs="Arial"/>
        </w:rPr>
        <w:t xml:space="preserve">doit-il se faire </w:t>
      </w:r>
      <w:r w:rsidR="00D4364F">
        <w:rPr>
          <w:rFonts w:ascii="Arial" w:hAnsi="Arial" w:cs="Arial"/>
        </w:rPr>
        <w:t>à l’arrêt ? Justifier la réponse.</w:t>
      </w: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BE533B" w:rsidP="00470FBE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70FBE">
        <w:rPr>
          <w:rFonts w:ascii="Arial" w:hAnsi="Arial" w:cs="Arial"/>
        </w:rPr>
        <w:t>) La pression pour commander la fourchette 23 est de 20 bars. Quelle est la force de manœuvre disponible</w:t>
      </w:r>
      <w:r w:rsidR="00553AAE">
        <w:rPr>
          <w:rFonts w:ascii="Arial" w:hAnsi="Arial" w:cs="Arial"/>
        </w:rPr>
        <w:t xml:space="preserve"> en fin de course</w:t>
      </w:r>
      <w:r w:rsidR="00470FBE">
        <w:rPr>
          <w:rFonts w:ascii="Arial" w:hAnsi="Arial" w:cs="Arial"/>
        </w:rPr>
        <w:t xml:space="preserve"> pour translater 24 et 25 sachant que le ressort 27 est précontraint au montage avec une force de 50 N (K</w:t>
      </w:r>
      <w:r w:rsidR="00886F1C">
        <w:rPr>
          <w:rFonts w:ascii="Arial" w:hAnsi="Arial" w:cs="Arial"/>
          <w:vertAlign w:val="subscript"/>
        </w:rPr>
        <w:t>27</w:t>
      </w:r>
      <w:r w:rsidR="00470FBE">
        <w:rPr>
          <w:rFonts w:ascii="Arial" w:hAnsi="Arial" w:cs="Arial"/>
        </w:rPr>
        <w:t xml:space="preserve"> = 5 N/mm).</w:t>
      </w: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Pr="00115058" w:rsidRDefault="00470FBE" w:rsidP="00470FBE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NOM :</w:t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  <w:t>Signature :</w:t>
      </w:r>
    </w:p>
    <w:p w:rsidR="00470FBE" w:rsidRPr="00115058" w:rsidRDefault="00470FBE" w:rsidP="00470FBE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Prénom :</w:t>
      </w:r>
    </w:p>
    <w:p w:rsidR="003915EE" w:rsidRDefault="00BE53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15EE">
        <w:rPr>
          <w:rFonts w:ascii="Arial" w:hAnsi="Arial" w:cs="Arial"/>
        </w:rPr>
        <w:t xml:space="preserve">) </w:t>
      </w:r>
      <w:r w:rsidR="004F7BF1" w:rsidRPr="00D4364F">
        <w:rPr>
          <w:rFonts w:ascii="Arial" w:hAnsi="Arial" w:cs="Arial"/>
          <w:u w:val="single"/>
        </w:rPr>
        <w:t>L</w:t>
      </w:r>
      <w:r w:rsidR="00D4364F" w:rsidRPr="00D4364F">
        <w:rPr>
          <w:rFonts w:ascii="Arial" w:hAnsi="Arial" w:cs="Arial"/>
          <w:u w:val="single"/>
        </w:rPr>
        <w:t xml:space="preserve">es baladeurs </w:t>
      </w:r>
      <w:r w:rsidR="00C20E16">
        <w:rPr>
          <w:rFonts w:ascii="Arial" w:hAnsi="Arial" w:cs="Arial"/>
          <w:u w:val="single"/>
        </w:rPr>
        <w:t xml:space="preserve">24 et 25 </w:t>
      </w:r>
      <w:r w:rsidR="00D4364F" w:rsidRPr="00D4364F">
        <w:rPr>
          <w:rFonts w:ascii="Arial" w:hAnsi="Arial" w:cs="Arial"/>
          <w:u w:val="single"/>
        </w:rPr>
        <w:t>sont en position 1</w:t>
      </w:r>
      <w:r w:rsidR="00D4364F">
        <w:rPr>
          <w:rFonts w:ascii="Arial" w:hAnsi="Arial" w:cs="Arial"/>
        </w:rPr>
        <w:t> :</w:t>
      </w:r>
    </w:p>
    <w:p w:rsidR="004F7BF1" w:rsidRDefault="00D4364F">
      <w:pPr>
        <w:rPr>
          <w:rFonts w:ascii="Arial" w:hAnsi="Arial" w:cs="Arial"/>
        </w:rPr>
      </w:pPr>
      <w:r>
        <w:rPr>
          <w:rFonts w:ascii="Arial" w:hAnsi="Arial" w:cs="Arial"/>
        </w:rPr>
        <w:tab/>
        <w:t>Tracer le schéma cinématique c</w:t>
      </w:r>
      <w:r w:rsidR="004F7BF1">
        <w:rPr>
          <w:rFonts w:ascii="Arial" w:hAnsi="Arial" w:cs="Arial"/>
        </w:rPr>
        <w:t>orrespondant</w:t>
      </w:r>
      <w:r w:rsidR="004369D9">
        <w:rPr>
          <w:rFonts w:ascii="Arial" w:hAnsi="Arial" w:cs="Arial"/>
        </w:rPr>
        <w:t xml:space="preserve"> à cette configuration</w:t>
      </w:r>
      <w:r w:rsidR="00886F1C">
        <w:rPr>
          <w:rFonts w:ascii="Arial" w:hAnsi="Arial" w:cs="Arial"/>
        </w:rPr>
        <w:t>.</w:t>
      </w: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3915EE" w:rsidRDefault="003915E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5906CF" w:rsidRDefault="005906CF">
      <w:pPr>
        <w:rPr>
          <w:rFonts w:ascii="Arial" w:hAnsi="Arial" w:cs="Arial"/>
        </w:rPr>
      </w:pPr>
    </w:p>
    <w:p w:rsidR="00EB0A44" w:rsidRDefault="00EB0A44" w:rsidP="003915EE">
      <w:pPr>
        <w:spacing w:after="0"/>
        <w:rPr>
          <w:rFonts w:ascii="Arial" w:hAnsi="Arial" w:cs="Arial"/>
        </w:rPr>
      </w:pPr>
    </w:p>
    <w:p w:rsidR="004F7BF1" w:rsidRDefault="00BE533B" w:rsidP="003915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915EE">
        <w:rPr>
          <w:rFonts w:ascii="Arial" w:hAnsi="Arial" w:cs="Arial"/>
        </w:rPr>
        <w:t xml:space="preserve">) </w:t>
      </w:r>
      <w:r w:rsidR="00EB0A44">
        <w:rPr>
          <w:rFonts w:ascii="Arial" w:hAnsi="Arial" w:cs="Arial"/>
        </w:rPr>
        <w:t>Donn</w:t>
      </w:r>
      <w:r w:rsidR="005906CF">
        <w:rPr>
          <w:rFonts w:ascii="Arial" w:hAnsi="Arial" w:cs="Arial"/>
        </w:rPr>
        <w:t xml:space="preserve">er </w:t>
      </w:r>
      <w:r w:rsidR="00D4364F">
        <w:rPr>
          <w:rFonts w:ascii="Arial" w:hAnsi="Arial" w:cs="Arial"/>
        </w:rPr>
        <w:t>le rapport de réduction global de la boîte de conversion lorsque le</w:t>
      </w:r>
      <w:r w:rsidR="00D23A6C">
        <w:rPr>
          <w:rFonts w:ascii="Arial" w:hAnsi="Arial" w:cs="Arial"/>
        </w:rPr>
        <w:t xml:space="preserve">s baladeurs </w:t>
      </w:r>
      <w:r w:rsidR="00C20E16">
        <w:rPr>
          <w:rFonts w:ascii="Arial" w:hAnsi="Arial" w:cs="Arial"/>
        </w:rPr>
        <w:t xml:space="preserve">24 et 25 </w:t>
      </w:r>
      <w:r w:rsidR="00D23A6C">
        <w:rPr>
          <w:rFonts w:ascii="Arial" w:hAnsi="Arial" w:cs="Arial"/>
        </w:rPr>
        <w:t>sont en position 1.</w:t>
      </w:r>
    </w:p>
    <w:p w:rsidR="00D23A6C" w:rsidRDefault="00D23A6C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83792D" w:rsidRDefault="00BE533B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70FBE">
        <w:rPr>
          <w:rFonts w:ascii="Arial" w:hAnsi="Arial" w:cs="Arial"/>
        </w:rPr>
        <w:t xml:space="preserve">) </w:t>
      </w:r>
      <w:r w:rsidR="00D4364F" w:rsidRPr="00D4364F">
        <w:rPr>
          <w:rFonts w:ascii="Arial" w:hAnsi="Arial" w:cs="Arial"/>
          <w:u w:val="single"/>
        </w:rPr>
        <w:t>L</w:t>
      </w:r>
      <w:r w:rsidR="00D4364F">
        <w:rPr>
          <w:rFonts w:ascii="Arial" w:hAnsi="Arial" w:cs="Arial"/>
          <w:u w:val="single"/>
        </w:rPr>
        <w:t>es baladeurs sont en position 2</w:t>
      </w:r>
      <w:r w:rsidR="00D4364F">
        <w:rPr>
          <w:rFonts w:ascii="Arial" w:hAnsi="Arial" w:cs="Arial"/>
        </w:rPr>
        <w:t> :</w:t>
      </w:r>
    </w:p>
    <w:p w:rsidR="00470FBE" w:rsidRDefault="00470FBE" w:rsidP="00470FB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Tracer le schéma cinématique correspondant </w:t>
      </w:r>
      <w:r w:rsidR="00C20E16">
        <w:rPr>
          <w:rFonts w:ascii="Arial" w:hAnsi="Arial" w:cs="Arial"/>
        </w:rPr>
        <w:t>à cette configuration.</w:t>
      </w:r>
      <w:r>
        <w:rPr>
          <w:rFonts w:ascii="Arial" w:hAnsi="Arial" w:cs="Arial"/>
        </w:rPr>
        <w:t xml:space="preserve"> </w:t>
      </w: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C20E16" w:rsidRDefault="00C20E16" w:rsidP="0083792D">
      <w:pPr>
        <w:rPr>
          <w:rFonts w:ascii="Arial" w:hAnsi="Arial" w:cs="Arial"/>
        </w:rPr>
      </w:pPr>
    </w:p>
    <w:p w:rsidR="00C20E16" w:rsidRDefault="00C20E16" w:rsidP="0083792D">
      <w:pPr>
        <w:rPr>
          <w:rFonts w:ascii="Arial" w:hAnsi="Arial" w:cs="Arial"/>
        </w:rPr>
      </w:pPr>
    </w:p>
    <w:p w:rsidR="005906CF" w:rsidRDefault="005906CF" w:rsidP="0083792D">
      <w:pPr>
        <w:rPr>
          <w:rFonts w:ascii="Arial" w:hAnsi="Arial" w:cs="Arial"/>
        </w:rPr>
      </w:pPr>
    </w:p>
    <w:p w:rsidR="005906CF" w:rsidRDefault="005906CF" w:rsidP="0083792D">
      <w:pPr>
        <w:rPr>
          <w:rFonts w:ascii="Arial" w:hAnsi="Arial" w:cs="Arial"/>
        </w:rPr>
      </w:pPr>
    </w:p>
    <w:p w:rsidR="0083792D" w:rsidRDefault="00BE533B" w:rsidP="0083792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70FBE">
        <w:rPr>
          <w:rFonts w:ascii="Arial" w:hAnsi="Arial" w:cs="Arial"/>
        </w:rPr>
        <w:t xml:space="preserve">) </w:t>
      </w:r>
      <w:r w:rsidR="0083792D">
        <w:rPr>
          <w:rFonts w:ascii="Arial" w:hAnsi="Arial" w:cs="Arial"/>
        </w:rPr>
        <w:t xml:space="preserve">Etablir </w:t>
      </w:r>
      <w:r w:rsidR="00EB0A44">
        <w:rPr>
          <w:rFonts w:ascii="Arial" w:hAnsi="Arial" w:cs="Arial"/>
        </w:rPr>
        <w:t xml:space="preserve">et calculer </w:t>
      </w:r>
      <w:r w:rsidR="0083792D">
        <w:rPr>
          <w:rFonts w:ascii="Arial" w:hAnsi="Arial" w:cs="Arial"/>
        </w:rPr>
        <w:t>le rappo</w:t>
      </w:r>
      <w:r w:rsidR="00104C43">
        <w:rPr>
          <w:rFonts w:ascii="Arial" w:hAnsi="Arial" w:cs="Arial"/>
        </w:rPr>
        <w:t>rt de réduction global de la boîte d</w:t>
      </w:r>
      <w:r w:rsidR="0083792D">
        <w:rPr>
          <w:rFonts w:ascii="Arial" w:hAnsi="Arial" w:cs="Arial"/>
        </w:rPr>
        <w:t>e conversion lorsque les baladeurs sont en position 2.</w:t>
      </w:r>
    </w:p>
    <w:p w:rsidR="00D23A6C" w:rsidRDefault="00D23A6C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470FBE" w:rsidRDefault="00470FBE" w:rsidP="0083792D">
      <w:pPr>
        <w:rPr>
          <w:rFonts w:ascii="Arial" w:hAnsi="Arial" w:cs="Arial"/>
        </w:rPr>
      </w:pPr>
    </w:p>
    <w:p w:rsidR="006418BB" w:rsidRDefault="00BE533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70FBE">
        <w:rPr>
          <w:rFonts w:ascii="Arial" w:hAnsi="Arial" w:cs="Arial"/>
        </w:rPr>
        <w:t xml:space="preserve">) Sachant que le train </w:t>
      </w:r>
      <w:r w:rsidR="00C20E16">
        <w:rPr>
          <w:rFonts w:ascii="Arial" w:hAnsi="Arial" w:cs="Arial"/>
        </w:rPr>
        <w:t>épicycloïdal comporte</w:t>
      </w:r>
      <w:r w:rsidR="00470FBE">
        <w:rPr>
          <w:rFonts w:ascii="Arial" w:hAnsi="Arial" w:cs="Arial"/>
        </w:rPr>
        <w:t xml:space="preserve"> quatre satellites, v</w:t>
      </w:r>
      <w:r w:rsidR="00D23A6C">
        <w:rPr>
          <w:rFonts w:ascii="Arial" w:hAnsi="Arial" w:cs="Arial"/>
        </w:rPr>
        <w:t>érifier que le nombre de dents des di</w:t>
      </w:r>
      <w:r w:rsidR="00470FBE">
        <w:rPr>
          <w:rFonts w:ascii="Arial" w:hAnsi="Arial" w:cs="Arial"/>
        </w:rPr>
        <w:t>fférents pignons qui composent c</w:t>
      </w:r>
      <w:r w:rsidR="00C20E16">
        <w:rPr>
          <w:rFonts w:ascii="Arial" w:hAnsi="Arial" w:cs="Arial"/>
        </w:rPr>
        <w:t>e train</w:t>
      </w:r>
      <w:r w:rsidR="00D23A6C">
        <w:rPr>
          <w:rFonts w:ascii="Arial" w:hAnsi="Arial" w:cs="Arial"/>
        </w:rPr>
        <w:t xml:space="preserve"> est correct. </w:t>
      </w: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470FBE" w:rsidRDefault="00470FBE">
      <w:pPr>
        <w:rPr>
          <w:rFonts w:ascii="Arial" w:hAnsi="Arial" w:cs="Arial"/>
        </w:rPr>
      </w:pPr>
    </w:p>
    <w:p w:rsidR="0083792D" w:rsidRDefault="00BE533B" w:rsidP="00757D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70FBE">
        <w:rPr>
          <w:rFonts w:ascii="Arial" w:hAnsi="Arial" w:cs="Arial"/>
        </w:rPr>
        <w:t xml:space="preserve">) </w:t>
      </w:r>
      <w:r w:rsidR="00757D51">
        <w:rPr>
          <w:rFonts w:ascii="Arial" w:hAnsi="Arial" w:cs="Arial"/>
        </w:rPr>
        <w:t xml:space="preserve">Les baladeurs sont en position 1. </w:t>
      </w:r>
      <w:r w:rsidR="00104C43">
        <w:rPr>
          <w:rFonts w:ascii="Arial" w:hAnsi="Arial" w:cs="Arial"/>
        </w:rPr>
        <w:t>Exprimer puis calculer le couple disponible en sortie de l’arbre 65 lorsque le m</w:t>
      </w:r>
      <w:r w:rsidR="00757D51">
        <w:rPr>
          <w:rFonts w:ascii="Arial" w:hAnsi="Arial" w:cs="Arial"/>
        </w:rPr>
        <w:t>oteur tourne à 3600 tr/mn.</w:t>
      </w:r>
      <w:r w:rsidR="00104C43">
        <w:rPr>
          <w:rFonts w:ascii="Arial" w:hAnsi="Arial" w:cs="Arial"/>
        </w:rPr>
        <w:t xml:space="preserve"> </w:t>
      </w: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757D51" w:rsidRDefault="00757D51" w:rsidP="00C20E16">
      <w:pPr>
        <w:spacing w:after="0"/>
        <w:rPr>
          <w:rFonts w:ascii="Arial" w:hAnsi="Arial" w:cs="Arial"/>
        </w:rPr>
      </w:pPr>
    </w:p>
    <w:p w:rsidR="00757D51" w:rsidRDefault="00757D51" w:rsidP="00470FBE">
      <w:pPr>
        <w:spacing w:after="0"/>
        <w:ind w:firstLine="708"/>
        <w:rPr>
          <w:rFonts w:ascii="Arial" w:hAnsi="Arial" w:cs="Arial"/>
        </w:rPr>
      </w:pPr>
    </w:p>
    <w:p w:rsidR="00104C43" w:rsidRDefault="00BE533B" w:rsidP="00757D5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57D51">
        <w:rPr>
          <w:rFonts w:ascii="Arial" w:hAnsi="Arial" w:cs="Arial"/>
        </w:rPr>
        <w:t xml:space="preserve">) </w:t>
      </w:r>
      <w:r w:rsidR="004F7BF1">
        <w:rPr>
          <w:rFonts w:ascii="Arial" w:hAnsi="Arial" w:cs="Arial"/>
        </w:rPr>
        <w:t>L</w:t>
      </w:r>
      <w:r w:rsidR="00104C43">
        <w:rPr>
          <w:rFonts w:ascii="Arial" w:hAnsi="Arial" w:cs="Arial"/>
        </w:rPr>
        <w:t>es baladeurs sont en position 2 (rendement train épicycloïdal = 0,9).</w:t>
      </w:r>
      <w:r w:rsidR="004F7BF1">
        <w:rPr>
          <w:rFonts w:ascii="Arial" w:hAnsi="Arial" w:cs="Arial"/>
        </w:rPr>
        <w:t xml:space="preserve"> Quel est le couple disponible sur 44 lorsque le coup</w:t>
      </w:r>
      <w:r w:rsidR="008F6CFA">
        <w:rPr>
          <w:rFonts w:ascii="Arial" w:hAnsi="Arial" w:cs="Arial"/>
        </w:rPr>
        <w:t>le</w:t>
      </w:r>
      <w:r w:rsidR="00025167">
        <w:rPr>
          <w:rFonts w:ascii="Arial" w:hAnsi="Arial" w:cs="Arial"/>
        </w:rPr>
        <w:t xml:space="preserve"> résistant exercé sur 65 fait 46</w:t>
      </w:r>
      <w:r w:rsidR="008F6CFA">
        <w:rPr>
          <w:rFonts w:ascii="Arial" w:hAnsi="Arial" w:cs="Arial"/>
        </w:rPr>
        <w:t>0</w:t>
      </w:r>
      <w:r w:rsidR="004F7BF1">
        <w:rPr>
          <w:rFonts w:ascii="Arial" w:hAnsi="Arial" w:cs="Arial"/>
        </w:rPr>
        <w:t xml:space="preserve"> N.m.</w:t>
      </w: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C20E16" w:rsidP="00C20E16">
      <w:pPr>
        <w:rPr>
          <w:rFonts w:ascii="Arial" w:hAnsi="Arial" w:cs="Arial"/>
        </w:rPr>
      </w:pPr>
      <w:r>
        <w:rPr>
          <w:rFonts w:ascii="Arial" w:hAnsi="Arial" w:cs="Arial"/>
        </w:rPr>
        <w:t>p) Exprimer puis calculer l’effort tangentiel maximal exercé sur chaque dent de la couronne (préciser les hypothèses de calcul).</w:t>
      </w: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757D51" w:rsidRDefault="00757D51" w:rsidP="00757D51">
      <w:pPr>
        <w:ind w:firstLine="708"/>
        <w:rPr>
          <w:rFonts w:ascii="Arial" w:hAnsi="Arial" w:cs="Arial"/>
        </w:rPr>
      </w:pPr>
    </w:p>
    <w:p w:rsidR="00C20E16" w:rsidRDefault="00C20E16" w:rsidP="00757D51">
      <w:pPr>
        <w:ind w:firstLine="708"/>
        <w:rPr>
          <w:rFonts w:ascii="Arial" w:hAnsi="Arial" w:cs="Arial"/>
        </w:rPr>
      </w:pPr>
    </w:p>
    <w:p w:rsidR="00C20E16" w:rsidRDefault="00C20E16" w:rsidP="00757D51">
      <w:pPr>
        <w:ind w:firstLine="708"/>
        <w:rPr>
          <w:rFonts w:ascii="Arial" w:hAnsi="Arial" w:cs="Arial"/>
        </w:rPr>
      </w:pPr>
    </w:p>
    <w:p w:rsidR="00757D51" w:rsidRPr="00115058" w:rsidRDefault="00757D51" w:rsidP="00757D51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NOM :</w:t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</w:r>
      <w:r w:rsidRPr="00115058">
        <w:rPr>
          <w:rFonts w:ascii="Arial" w:hAnsi="Arial" w:cs="Arial"/>
          <w:b/>
          <w:sz w:val="28"/>
          <w:szCs w:val="28"/>
        </w:rPr>
        <w:tab/>
        <w:t>Signature :</w:t>
      </w:r>
    </w:p>
    <w:p w:rsidR="00757D51" w:rsidRPr="00115058" w:rsidRDefault="00757D51" w:rsidP="00757D51">
      <w:pPr>
        <w:rPr>
          <w:rFonts w:ascii="Arial" w:hAnsi="Arial" w:cs="Arial"/>
          <w:b/>
          <w:sz w:val="28"/>
          <w:szCs w:val="28"/>
        </w:rPr>
      </w:pPr>
      <w:r w:rsidRPr="00115058">
        <w:rPr>
          <w:rFonts w:ascii="Arial" w:hAnsi="Arial" w:cs="Arial"/>
          <w:b/>
          <w:sz w:val="28"/>
          <w:szCs w:val="28"/>
        </w:rPr>
        <w:t>Prénom :</w:t>
      </w:r>
    </w:p>
    <w:p w:rsidR="00BE533B" w:rsidRDefault="00C20E16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57D51">
        <w:rPr>
          <w:rFonts w:ascii="Arial" w:hAnsi="Arial" w:cs="Arial"/>
        </w:rPr>
        <w:t xml:space="preserve">) </w:t>
      </w:r>
      <w:r w:rsidR="00435005">
        <w:rPr>
          <w:rFonts w:ascii="Arial" w:hAnsi="Arial" w:cs="Arial"/>
        </w:rPr>
        <w:t>L’arbre 1</w:t>
      </w:r>
      <w:r w:rsidR="00BE533B">
        <w:rPr>
          <w:rFonts w:ascii="Arial" w:hAnsi="Arial" w:cs="Arial"/>
        </w:rPr>
        <w:t xml:space="preserve"> est entraîné avec le couple maximal possible.</w:t>
      </w:r>
      <w:r w:rsidR="00435005" w:rsidRPr="00435005">
        <w:rPr>
          <w:rFonts w:ascii="Arial" w:hAnsi="Arial" w:cs="Arial"/>
        </w:rPr>
        <w:t xml:space="preserve"> </w:t>
      </w:r>
      <w:r w:rsidR="00435005">
        <w:rPr>
          <w:rFonts w:ascii="Arial" w:hAnsi="Arial" w:cs="Arial"/>
        </w:rPr>
        <w:t>Le pignon 16 est à denture droite.</w:t>
      </w:r>
    </w:p>
    <w:p w:rsidR="00BE533B" w:rsidRDefault="00BE533B">
      <w:pPr>
        <w:rPr>
          <w:rFonts w:ascii="Arial" w:hAnsi="Arial" w:cs="Arial"/>
        </w:rPr>
      </w:pPr>
      <w:r>
        <w:rPr>
          <w:rFonts w:ascii="Arial" w:hAnsi="Arial" w:cs="Arial"/>
        </w:rPr>
        <w:tab/>
        <w:t>Déterminez les trois composantes de l’effort transmis entre 1 et 61</w:t>
      </w:r>
      <w:r w:rsidR="000D334A">
        <w:rPr>
          <w:rFonts w:ascii="Arial" w:hAnsi="Arial" w:cs="Arial"/>
        </w:rPr>
        <w:t xml:space="preserve"> (α = 20°)</w:t>
      </w:r>
      <w:r>
        <w:rPr>
          <w:rFonts w:ascii="Arial" w:hAnsi="Arial" w:cs="Arial"/>
        </w:rPr>
        <w:t xml:space="preserve">. </w:t>
      </w:r>
    </w:p>
    <w:p w:rsidR="00BE533B" w:rsidRDefault="00BE533B">
      <w:pPr>
        <w:rPr>
          <w:rFonts w:ascii="Arial" w:hAnsi="Arial" w:cs="Arial"/>
        </w:rPr>
      </w:pPr>
    </w:p>
    <w:p w:rsidR="00BE533B" w:rsidRDefault="00BE533B">
      <w:pPr>
        <w:rPr>
          <w:rFonts w:ascii="Arial" w:hAnsi="Arial" w:cs="Arial"/>
        </w:rPr>
      </w:pPr>
    </w:p>
    <w:p w:rsidR="00BE533B" w:rsidRDefault="00BE53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533B" w:rsidRDefault="00BE533B">
      <w:pPr>
        <w:rPr>
          <w:rFonts w:ascii="Arial" w:hAnsi="Arial" w:cs="Arial"/>
        </w:rPr>
      </w:pPr>
    </w:p>
    <w:p w:rsidR="00BE533B" w:rsidRDefault="00BE533B">
      <w:pPr>
        <w:rPr>
          <w:rFonts w:ascii="Arial" w:hAnsi="Arial" w:cs="Arial"/>
        </w:rPr>
      </w:pPr>
    </w:p>
    <w:p w:rsidR="00435005" w:rsidRDefault="00435005">
      <w:pPr>
        <w:rPr>
          <w:rFonts w:ascii="Arial" w:hAnsi="Arial" w:cs="Arial"/>
        </w:rPr>
      </w:pPr>
    </w:p>
    <w:p w:rsidR="00435005" w:rsidRDefault="00435005">
      <w:pPr>
        <w:rPr>
          <w:rFonts w:ascii="Arial" w:hAnsi="Arial" w:cs="Arial"/>
        </w:rPr>
      </w:pPr>
    </w:p>
    <w:p w:rsidR="00435005" w:rsidRDefault="00435005">
      <w:pPr>
        <w:rPr>
          <w:rFonts w:ascii="Arial" w:hAnsi="Arial" w:cs="Arial"/>
        </w:rPr>
      </w:pPr>
    </w:p>
    <w:p w:rsidR="00435005" w:rsidRDefault="00C1204D" w:rsidP="00BE53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Déterminer les ef</w:t>
      </w:r>
      <w:r w:rsidR="00EB0A44">
        <w:rPr>
          <w:rFonts w:ascii="Arial" w:hAnsi="Arial" w:cs="Arial"/>
        </w:rPr>
        <w:t>forts induits</w:t>
      </w:r>
      <w:r w:rsidR="00435005">
        <w:rPr>
          <w:rFonts w:ascii="Arial" w:hAnsi="Arial" w:cs="Arial"/>
        </w:rPr>
        <w:t xml:space="preserve"> sur le roulement</w:t>
      </w:r>
      <w:r>
        <w:rPr>
          <w:rFonts w:ascii="Arial" w:hAnsi="Arial" w:cs="Arial"/>
        </w:rPr>
        <w:t xml:space="preserve"> 59 </w:t>
      </w:r>
      <w:r w:rsidR="00EB0A44">
        <w:rPr>
          <w:rFonts w:ascii="Arial" w:hAnsi="Arial" w:cs="Arial"/>
        </w:rPr>
        <w:t xml:space="preserve">sans tenir compte de la précontrainte au montage des roulements. </w:t>
      </w: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435005" w:rsidRDefault="00435005" w:rsidP="00BE533B">
      <w:pPr>
        <w:ind w:firstLine="708"/>
        <w:rPr>
          <w:rFonts w:ascii="Arial" w:hAnsi="Arial" w:cs="Arial"/>
        </w:rPr>
      </w:pPr>
    </w:p>
    <w:p w:rsidR="00C20E16" w:rsidRDefault="00C20E16" w:rsidP="00BE533B">
      <w:pPr>
        <w:ind w:firstLine="708"/>
        <w:rPr>
          <w:rFonts w:ascii="Arial" w:hAnsi="Arial" w:cs="Arial"/>
        </w:rPr>
      </w:pPr>
    </w:p>
    <w:p w:rsidR="00435005" w:rsidRDefault="00025167" w:rsidP="00BE53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Déterminer les efforts induit</w:t>
      </w:r>
      <w:r w:rsidR="00435005">
        <w:rPr>
          <w:rFonts w:ascii="Arial" w:hAnsi="Arial" w:cs="Arial"/>
        </w:rPr>
        <w:t>s sur le roulement 68</w:t>
      </w:r>
      <w:r w:rsidR="00EB0A44">
        <w:rPr>
          <w:rFonts w:ascii="Arial" w:hAnsi="Arial" w:cs="Arial"/>
        </w:rPr>
        <w:t>.</w:t>
      </w:r>
    </w:p>
    <w:p w:rsidR="00C1204D" w:rsidRPr="0083792D" w:rsidRDefault="00C1204D">
      <w:pPr>
        <w:rPr>
          <w:rFonts w:ascii="Arial" w:hAnsi="Arial" w:cs="Arial"/>
        </w:rPr>
      </w:pPr>
    </w:p>
    <w:sectPr w:rsidR="00C1204D" w:rsidRPr="0083792D" w:rsidSect="004369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1DA2"/>
    <w:multiLevelType w:val="hybridMultilevel"/>
    <w:tmpl w:val="F8A473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7EC5"/>
    <w:multiLevelType w:val="hybridMultilevel"/>
    <w:tmpl w:val="7466094C"/>
    <w:lvl w:ilvl="0" w:tplc="7766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7816"/>
    <w:multiLevelType w:val="hybridMultilevel"/>
    <w:tmpl w:val="22C2ED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33BA"/>
    <w:multiLevelType w:val="hybridMultilevel"/>
    <w:tmpl w:val="976A4BAE"/>
    <w:lvl w:ilvl="0" w:tplc="3E6059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23EF"/>
    <w:multiLevelType w:val="hybridMultilevel"/>
    <w:tmpl w:val="3AEE4B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D"/>
    <w:rsid w:val="00025167"/>
    <w:rsid w:val="000C5197"/>
    <w:rsid w:val="000D334A"/>
    <w:rsid w:val="00104C43"/>
    <w:rsid w:val="00115058"/>
    <w:rsid w:val="002E6854"/>
    <w:rsid w:val="003915EE"/>
    <w:rsid w:val="00435005"/>
    <w:rsid w:val="004369D9"/>
    <w:rsid w:val="00470FBE"/>
    <w:rsid w:val="004F7BF1"/>
    <w:rsid w:val="00553AAE"/>
    <w:rsid w:val="00567175"/>
    <w:rsid w:val="005906CF"/>
    <w:rsid w:val="006418BB"/>
    <w:rsid w:val="00665A09"/>
    <w:rsid w:val="006873B7"/>
    <w:rsid w:val="006C7BAE"/>
    <w:rsid w:val="00757D51"/>
    <w:rsid w:val="007A46B7"/>
    <w:rsid w:val="0083792D"/>
    <w:rsid w:val="00886F1C"/>
    <w:rsid w:val="008F6CFA"/>
    <w:rsid w:val="00A5480E"/>
    <w:rsid w:val="00B035AA"/>
    <w:rsid w:val="00BD3BDA"/>
    <w:rsid w:val="00BE533B"/>
    <w:rsid w:val="00BF1A7E"/>
    <w:rsid w:val="00C011CD"/>
    <w:rsid w:val="00C1204D"/>
    <w:rsid w:val="00C20E16"/>
    <w:rsid w:val="00CE4383"/>
    <w:rsid w:val="00D23A6C"/>
    <w:rsid w:val="00D4364F"/>
    <w:rsid w:val="00E07B24"/>
    <w:rsid w:val="00EB0A44"/>
    <w:rsid w:val="00EB7415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E5643D-3CB4-4FF0-8912-CA87510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D7C6-DBF6-4E5B-94C8-025C29DD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BDB44C25</Template>
  <TotalTime>1</TotalTime>
  <Pages>10</Pages>
  <Words>620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VASSELET</dc:creator>
  <cp:keywords/>
  <dc:description/>
  <cp:lastModifiedBy>Corinne Mechinaud</cp:lastModifiedBy>
  <cp:revision>2</cp:revision>
  <dcterms:created xsi:type="dcterms:W3CDTF">2016-06-24T14:15:00Z</dcterms:created>
  <dcterms:modified xsi:type="dcterms:W3CDTF">2016-06-24T14:15:00Z</dcterms:modified>
</cp:coreProperties>
</file>